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2C7619" w:rsidRPr="00C102D8" w:rsidRDefault="002C7619" w:rsidP="002C7619">
      <w:pPr>
        <w:pStyle w:val="Heading2"/>
        <w:spacing w:line="360" w:lineRule="auto"/>
        <w:jc w:val="center"/>
        <w:rPr>
          <w:rFonts w:ascii="Georgia" w:hAnsi="Georgia" w:cs="Times New Roman"/>
          <w:b w:val="0"/>
          <w:sz w:val="22"/>
          <w:szCs w:val="22"/>
        </w:rPr>
      </w:pPr>
      <w:r w:rsidRPr="00C102D8">
        <w:rPr>
          <w:rFonts w:ascii="Georgia" w:hAnsi="Georgia" w:cs="Times New Roman"/>
          <w:b w:val="0"/>
          <w:sz w:val="22"/>
          <w:szCs w:val="22"/>
        </w:rPr>
        <w:t>REPUBLIC OF KENYA</w:t>
      </w:r>
    </w:p>
    <w:p w:rsidR="002C7619" w:rsidRPr="00C102D8" w:rsidRDefault="002C7619" w:rsidP="002C7619">
      <w:pPr>
        <w:spacing w:after="0" w:line="360" w:lineRule="auto"/>
        <w:jc w:val="center"/>
        <w:rPr>
          <w:rFonts w:ascii="Georgia" w:hAnsi="Georgia"/>
        </w:rPr>
      </w:pPr>
      <w:r w:rsidRPr="00C102D8">
        <w:rPr>
          <w:rFonts w:ascii="Georgia" w:hAnsi="Georgia"/>
        </w:rPr>
        <w:t xml:space="preserve">IN THE COMMUNICATIONS AND MULTIMEDIA APPEALS TRIBUNAL </w:t>
      </w:r>
    </w:p>
    <w:p w:rsidR="002C7619" w:rsidRPr="00C102D8" w:rsidRDefault="002C7619" w:rsidP="002C7619">
      <w:pPr>
        <w:spacing w:after="0" w:line="360" w:lineRule="auto"/>
        <w:jc w:val="center"/>
        <w:rPr>
          <w:rFonts w:ascii="Georgia" w:hAnsi="Georgia"/>
        </w:rPr>
      </w:pPr>
      <w:r w:rsidRPr="00C102D8">
        <w:rPr>
          <w:rFonts w:ascii="Georgia" w:hAnsi="Georgia"/>
        </w:rPr>
        <w:t xml:space="preserve">APPEAL. NO……OF </w:t>
      </w:r>
      <w:proofErr w:type="gramStart"/>
      <w:r w:rsidRPr="00C102D8">
        <w:rPr>
          <w:rFonts w:ascii="Georgia" w:hAnsi="Georgia"/>
        </w:rPr>
        <w:t>20..</w:t>
      </w:r>
      <w:proofErr w:type="gramEnd"/>
    </w:p>
    <w:p w:rsidR="002C7619" w:rsidRPr="00C102D8" w:rsidRDefault="002C7619" w:rsidP="002C7619">
      <w:pPr>
        <w:spacing w:after="0" w:line="360" w:lineRule="auto"/>
        <w:jc w:val="center"/>
        <w:rPr>
          <w:rFonts w:ascii="Georgia" w:hAnsi="Georgia"/>
          <w:u w:val="single"/>
        </w:rPr>
      </w:pPr>
    </w:p>
    <w:p w:rsidR="002C7619" w:rsidRPr="00C102D8" w:rsidRDefault="002C7619" w:rsidP="002C7619">
      <w:pPr>
        <w:autoSpaceDE w:val="0"/>
        <w:autoSpaceDN w:val="0"/>
        <w:adjustRightInd w:val="0"/>
        <w:spacing w:after="0" w:line="360" w:lineRule="auto"/>
        <w:ind w:left="3600" w:hanging="3600"/>
        <w:jc w:val="both"/>
        <w:rPr>
          <w:rFonts w:ascii="Georgia" w:hAnsi="Georgia"/>
        </w:rPr>
      </w:pPr>
      <w:r w:rsidRPr="00C102D8">
        <w:rPr>
          <w:rFonts w:ascii="Georgia" w:hAnsi="Georgia"/>
        </w:rPr>
        <w:t xml:space="preserve">ABL COMMUNICATIONS LIMITED .........................................................................APPELLANT </w:t>
      </w:r>
    </w:p>
    <w:p w:rsidR="002C7619" w:rsidRPr="00C102D8" w:rsidRDefault="002C7619" w:rsidP="002C7619">
      <w:pPr>
        <w:autoSpaceDE w:val="0"/>
        <w:autoSpaceDN w:val="0"/>
        <w:adjustRightInd w:val="0"/>
        <w:spacing w:after="0" w:line="360" w:lineRule="auto"/>
        <w:ind w:left="3600" w:hanging="3600"/>
        <w:jc w:val="center"/>
        <w:rPr>
          <w:rFonts w:ascii="Georgia" w:eastAsiaTheme="minorHAnsi" w:hAnsi="Georgia"/>
          <w:bCs/>
          <w:lang w:val="en-US"/>
        </w:rPr>
      </w:pPr>
      <w:r w:rsidRPr="00C102D8">
        <w:rPr>
          <w:rFonts w:ascii="Georgia" w:eastAsiaTheme="minorHAnsi" w:hAnsi="Georgia"/>
          <w:bCs/>
          <w:lang w:val="en-US"/>
        </w:rPr>
        <w:t xml:space="preserve">VERSUS </w:t>
      </w:r>
    </w:p>
    <w:p w:rsidR="002C7619" w:rsidRPr="00C102D8" w:rsidRDefault="002C7619" w:rsidP="002C7619">
      <w:pPr>
        <w:autoSpaceDE w:val="0"/>
        <w:autoSpaceDN w:val="0"/>
        <w:adjustRightInd w:val="0"/>
        <w:spacing w:after="0" w:line="360" w:lineRule="auto"/>
        <w:ind w:left="3600" w:hanging="3600"/>
        <w:jc w:val="both"/>
        <w:rPr>
          <w:rFonts w:ascii="Georgia" w:eastAsiaTheme="minorHAnsi" w:hAnsi="Georgia"/>
          <w:bCs/>
          <w:lang w:val="en-US"/>
        </w:rPr>
      </w:pPr>
      <w:r w:rsidRPr="00C102D8">
        <w:rPr>
          <w:rFonts w:ascii="Georgia" w:hAnsi="Georgia"/>
        </w:rPr>
        <w:t>COMMUNICATIONS AUTHORITY OF KENYA</w:t>
      </w:r>
      <w:r w:rsidRPr="00C102D8">
        <w:rPr>
          <w:rFonts w:ascii="Georgia" w:eastAsiaTheme="minorHAnsi" w:hAnsi="Georgia"/>
          <w:bCs/>
          <w:lang w:val="en-US"/>
        </w:rPr>
        <w:t>............................................. RESPONDENT</w:t>
      </w:r>
    </w:p>
    <w:p w:rsidR="002C7619" w:rsidRPr="00C102D8" w:rsidRDefault="002C7619" w:rsidP="002C7619">
      <w:pPr>
        <w:autoSpaceDE w:val="0"/>
        <w:autoSpaceDN w:val="0"/>
        <w:adjustRightInd w:val="0"/>
        <w:spacing w:after="0" w:line="360" w:lineRule="auto"/>
        <w:ind w:left="3600" w:hanging="3600"/>
        <w:jc w:val="both"/>
        <w:rPr>
          <w:rFonts w:ascii="Georgia" w:eastAsiaTheme="minorHAnsi" w:hAnsi="Georgia"/>
          <w:bCs/>
          <w:lang w:val="en-US"/>
        </w:rPr>
      </w:pPr>
    </w:p>
    <w:p w:rsidR="002C7619" w:rsidRPr="00C102D8" w:rsidRDefault="002C7619" w:rsidP="002C7619">
      <w:pPr>
        <w:autoSpaceDE w:val="0"/>
        <w:autoSpaceDN w:val="0"/>
        <w:adjustRightInd w:val="0"/>
        <w:spacing w:after="0" w:line="360" w:lineRule="auto"/>
        <w:ind w:left="3600" w:hanging="3600"/>
        <w:jc w:val="center"/>
        <w:rPr>
          <w:rFonts w:ascii="Georgia" w:hAnsi="Georgia"/>
          <w:u w:val="single"/>
        </w:rPr>
      </w:pPr>
      <w:r w:rsidRPr="00C102D8">
        <w:rPr>
          <w:rFonts w:ascii="Georgia" w:hAnsi="Georgia"/>
          <w:u w:val="single"/>
        </w:rPr>
        <w:t>STATEMENT OF FACTS OF THE RESPONDENT</w:t>
      </w:r>
    </w:p>
    <w:p w:rsidR="002C7619" w:rsidRPr="00C102D8" w:rsidRDefault="002C7619" w:rsidP="002C7619">
      <w:pPr>
        <w:autoSpaceDE w:val="0"/>
        <w:autoSpaceDN w:val="0"/>
        <w:adjustRightInd w:val="0"/>
        <w:spacing w:after="0" w:line="360" w:lineRule="auto"/>
        <w:ind w:left="3600" w:hanging="3600"/>
        <w:jc w:val="center"/>
        <w:rPr>
          <w:rFonts w:ascii="Georgia" w:hAnsi="Georgia"/>
        </w:rPr>
      </w:pPr>
      <w:r w:rsidRPr="00C102D8">
        <w:rPr>
          <w:rFonts w:ascii="Georgia" w:hAnsi="Georgia"/>
          <w:u w:val="single"/>
        </w:rPr>
        <w:t>(</w:t>
      </w:r>
      <w:r w:rsidRPr="00C102D8">
        <w:rPr>
          <w:rFonts w:ascii="Georgia" w:hAnsi="Georgia"/>
        </w:rPr>
        <w:t>Under Rule 8 (1) of the Kenya Communication (Appeals) Rules 1999)</w:t>
      </w:r>
    </w:p>
    <w:p w:rsidR="002C7619" w:rsidRPr="00C102D8" w:rsidRDefault="002C7619" w:rsidP="002C7619">
      <w:pPr>
        <w:spacing w:after="0" w:line="360" w:lineRule="auto"/>
        <w:jc w:val="both"/>
        <w:rPr>
          <w:rFonts w:ascii="Georgia" w:hAnsi="Georgia"/>
          <w:bCs/>
          <w:color w:val="000000" w:themeColor="text1"/>
        </w:rPr>
      </w:pPr>
    </w:p>
    <w:p w:rsidR="002C7619" w:rsidRPr="00C102D8" w:rsidRDefault="002C7619" w:rsidP="002C7619">
      <w:pPr>
        <w:pStyle w:val="ListParagraph"/>
        <w:numPr>
          <w:ilvl w:val="0"/>
          <w:numId w:val="1"/>
        </w:numPr>
        <w:spacing w:after="0" w:line="360" w:lineRule="auto"/>
        <w:jc w:val="both"/>
        <w:rPr>
          <w:rFonts w:ascii="Georgia" w:eastAsia="Times New Roman" w:hAnsi="Georgia"/>
          <w:color w:val="000000" w:themeColor="text1"/>
          <w:u w:val="single"/>
        </w:rPr>
      </w:pPr>
      <w:r w:rsidRPr="00C102D8">
        <w:rPr>
          <w:rFonts w:ascii="Georgia" w:eastAsia="Times New Roman" w:hAnsi="Georgia"/>
          <w:color w:val="000000" w:themeColor="text1"/>
        </w:rPr>
        <w:t>Save what is expressly admitted herein, the Respondent denies each allegation of fact contained in the Memorandum of Appeal as though the same were specifically set out and traversed seriatim.</w:t>
      </w:r>
    </w:p>
    <w:p w:rsidR="002C7619" w:rsidRPr="00C102D8" w:rsidRDefault="002C7619" w:rsidP="002C7619">
      <w:pPr>
        <w:pStyle w:val="ListParagraph"/>
        <w:spacing w:after="0" w:line="360" w:lineRule="auto"/>
        <w:ind w:left="0"/>
        <w:jc w:val="both"/>
        <w:rPr>
          <w:rFonts w:ascii="Georgia" w:eastAsia="Times New Roman" w:hAnsi="Georgia"/>
          <w:color w:val="000000" w:themeColor="text1"/>
          <w:u w:val="single"/>
        </w:rPr>
      </w:pPr>
    </w:p>
    <w:p w:rsidR="002C7619" w:rsidRPr="00C102D8" w:rsidRDefault="002C7619" w:rsidP="002C7619">
      <w:pPr>
        <w:pStyle w:val="ListParagraph"/>
        <w:numPr>
          <w:ilvl w:val="0"/>
          <w:numId w:val="1"/>
        </w:numPr>
        <w:spacing w:after="0" w:line="360" w:lineRule="auto"/>
        <w:jc w:val="both"/>
        <w:rPr>
          <w:rFonts w:ascii="Georgia" w:eastAsia="Times New Roman" w:hAnsi="Georgia"/>
          <w:color w:val="000000" w:themeColor="text1"/>
        </w:rPr>
      </w:pPr>
      <w:r w:rsidRPr="00C102D8">
        <w:rPr>
          <w:rFonts w:ascii="Georgia" w:eastAsiaTheme="minorEastAsia" w:hAnsi="Georgia"/>
          <w:color w:val="000000" w:themeColor="text1"/>
        </w:rPr>
        <w:t xml:space="preserve">The Respondents  in the above matter admits the contents of paragraph  1 to  2 contained in the </w:t>
      </w:r>
      <w:r w:rsidRPr="00C102D8">
        <w:rPr>
          <w:rFonts w:ascii="Georgia" w:eastAsia="Times New Roman" w:hAnsi="Georgia"/>
          <w:color w:val="000000" w:themeColor="text1"/>
        </w:rPr>
        <w:t xml:space="preserve">Memorandum of  Appeal </w:t>
      </w:r>
      <w:r w:rsidRPr="00C102D8">
        <w:rPr>
          <w:rFonts w:ascii="Georgia" w:eastAsiaTheme="minorEastAsia" w:hAnsi="Georgia"/>
          <w:color w:val="000000" w:themeColor="text1"/>
        </w:rPr>
        <w:t>save for the Respondents’ address of service for the purposes of this suit shall be care of</w:t>
      </w:r>
      <w:r w:rsidRPr="00C102D8">
        <w:rPr>
          <w:rFonts w:ascii="Georgia" w:eastAsiaTheme="minorEastAsia" w:hAnsi="Georgia"/>
          <w:b/>
          <w:color w:val="000000" w:themeColor="text1"/>
        </w:rPr>
        <w:t xml:space="preserve">   WAKILI SHERIA  LLP, LEGAL  HOUSE, 2</w:t>
      </w:r>
      <w:r w:rsidRPr="00C102D8">
        <w:rPr>
          <w:rFonts w:ascii="Georgia" w:eastAsiaTheme="minorEastAsia" w:hAnsi="Georgia"/>
          <w:b/>
          <w:color w:val="000000" w:themeColor="text1"/>
          <w:vertAlign w:val="superscript"/>
        </w:rPr>
        <w:t>ND</w:t>
      </w:r>
      <w:r w:rsidRPr="00C102D8">
        <w:rPr>
          <w:rFonts w:ascii="Georgia" w:eastAsiaTheme="minorEastAsia" w:hAnsi="Georgia"/>
          <w:b/>
          <w:color w:val="000000" w:themeColor="text1"/>
        </w:rPr>
        <w:t xml:space="preserve"> FLOOR 3</w:t>
      </w:r>
      <w:r w:rsidRPr="00C102D8">
        <w:rPr>
          <w:rFonts w:ascii="Georgia" w:eastAsiaTheme="minorEastAsia" w:hAnsi="Georgia"/>
          <w:b/>
          <w:color w:val="000000" w:themeColor="text1"/>
          <w:vertAlign w:val="superscript"/>
        </w:rPr>
        <w:t>RD</w:t>
      </w:r>
      <w:r w:rsidRPr="00C102D8">
        <w:rPr>
          <w:rFonts w:ascii="Georgia" w:eastAsiaTheme="minorEastAsia" w:hAnsi="Georgia"/>
          <w:b/>
          <w:color w:val="000000" w:themeColor="text1"/>
        </w:rPr>
        <w:t xml:space="preserve"> AVENUE NGONG,P.O BOX 20000-002000 </w:t>
      </w:r>
      <w:proofErr w:type="spellStart"/>
      <w:r w:rsidRPr="00C102D8">
        <w:rPr>
          <w:rFonts w:ascii="Georgia" w:eastAsiaTheme="minorEastAsia" w:hAnsi="Georgia"/>
          <w:b/>
          <w:color w:val="000000" w:themeColor="text1"/>
        </w:rPr>
        <w:t>Nairobi:Email</w:t>
      </w:r>
      <w:proofErr w:type="spellEnd"/>
      <w:r w:rsidRPr="00C102D8">
        <w:rPr>
          <w:rFonts w:ascii="Georgia" w:eastAsiaTheme="minorEastAsia" w:hAnsi="Georgia"/>
          <w:b/>
          <w:color w:val="000000" w:themeColor="text1"/>
        </w:rPr>
        <w:t xml:space="preserve"> </w:t>
      </w:r>
      <w:hyperlink r:id="rId5" w:history="1">
        <w:r w:rsidRPr="00C102D8">
          <w:rPr>
            <w:rStyle w:val="Hyperlink"/>
            <w:rFonts w:ascii="Georgia" w:eastAsiaTheme="minorEastAsia" w:hAnsi="Georgia"/>
            <w:b/>
            <w:color w:val="000000" w:themeColor="text1"/>
          </w:rPr>
          <w:t>wakili@advocates.co.ke</w:t>
        </w:r>
      </w:hyperlink>
      <w:r w:rsidRPr="00C102D8">
        <w:rPr>
          <w:rFonts w:ascii="Georgia" w:eastAsiaTheme="minorEastAsia" w:hAnsi="Georgia"/>
          <w:b/>
          <w:color w:val="000000" w:themeColor="text1"/>
        </w:rPr>
        <w:t>.</w:t>
      </w:r>
    </w:p>
    <w:p w:rsidR="002C7619" w:rsidRPr="00C102D8" w:rsidRDefault="002C7619" w:rsidP="002C7619">
      <w:pPr>
        <w:spacing w:after="0" w:line="360" w:lineRule="auto"/>
        <w:jc w:val="both"/>
        <w:rPr>
          <w:rFonts w:ascii="Georgia" w:eastAsia="Times New Roman" w:hAnsi="Georgia"/>
          <w:color w:val="000000" w:themeColor="text1"/>
          <w:u w:val="single"/>
        </w:rPr>
      </w:pPr>
    </w:p>
    <w:p w:rsidR="002C7619" w:rsidRPr="00C102D8" w:rsidRDefault="002C7619" w:rsidP="002C7619">
      <w:pPr>
        <w:pStyle w:val="ListParagraph"/>
        <w:numPr>
          <w:ilvl w:val="0"/>
          <w:numId w:val="1"/>
        </w:numPr>
        <w:spacing w:after="0" w:line="360" w:lineRule="auto"/>
        <w:jc w:val="both"/>
        <w:rPr>
          <w:rFonts w:ascii="Georgia" w:hAnsi="Georgia"/>
          <w:bCs/>
          <w:color w:val="000000" w:themeColor="text1"/>
        </w:rPr>
      </w:pPr>
      <w:r w:rsidRPr="00C102D8">
        <w:rPr>
          <w:rFonts w:ascii="Georgia" w:hAnsi="Georgia"/>
          <w:color w:val="000000" w:themeColor="text1"/>
        </w:rPr>
        <w:t xml:space="preserve">The Respondent is responsible for licensing all broadcasters in the radio communications industry and managing the country’s frequency spectrum resources, including frequency assignment. </w:t>
      </w:r>
    </w:p>
    <w:p w:rsidR="002C7619" w:rsidRPr="00C102D8" w:rsidRDefault="002C7619" w:rsidP="002C7619">
      <w:pPr>
        <w:spacing w:after="0" w:line="360" w:lineRule="auto"/>
        <w:jc w:val="both"/>
        <w:rPr>
          <w:rFonts w:ascii="Georgia" w:hAnsi="Georgia"/>
          <w:bCs/>
          <w:color w:val="000000" w:themeColor="text1"/>
        </w:rPr>
      </w:pPr>
    </w:p>
    <w:p w:rsidR="002C7619" w:rsidRPr="00C102D8" w:rsidRDefault="002C7619" w:rsidP="002C7619">
      <w:pPr>
        <w:pStyle w:val="ListParagraph"/>
        <w:numPr>
          <w:ilvl w:val="0"/>
          <w:numId w:val="1"/>
        </w:numPr>
        <w:spacing w:after="0" w:line="360" w:lineRule="auto"/>
        <w:jc w:val="both"/>
        <w:rPr>
          <w:rFonts w:ascii="Georgia" w:hAnsi="Georgia"/>
          <w:bCs/>
          <w:color w:val="000000" w:themeColor="text1"/>
        </w:rPr>
      </w:pPr>
      <w:r w:rsidRPr="00C102D8">
        <w:rPr>
          <w:rFonts w:ascii="Georgia" w:hAnsi="Georgia"/>
          <w:color w:val="000000" w:themeColor="text1"/>
        </w:rPr>
        <w:t xml:space="preserve">Further, that in this regard, the Respondent is the successor in title and function to the Communications Commission of Kenya by virtue of Article 34 of the Constitution and the Kenya Information and Communications (Amendment) Act, 2013. </w:t>
      </w:r>
    </w:p>
    <w:p w:rsidR="002C7619" w:rsidRPr="00C102D8" w:rsidRDefault="002C7619" w:rsidP="002C7619">
      <w:pPr>
        <w:spacing w:after="0" w:line="360" w:lineRule="auto"/>
        <w:jc w:val="both"/>
        <w:rPr>
          <w:rFonts w:ascii="Georgia" w:hAnsi="Georgia"/>
          <w:bCs/>
          <w:color w:val="000000" w:themeColor="text1"/>
        </w:rPr>
      </w:pPr>
    </w:p>
    <w:p w:rsidR="002C7619" w:rsidRPr="00C102D8" w:rsidRDefault="002C7619" w:rsidP="002C7619">
      <w:pPr>
        <w:pStyle w:val="ListParagraph"/>
        <w:numPr>
          <w:ilvl w:val="0"/>
          <w:numId w:val="1"/>
        </w:numPr>
        <w:spacing w:after="0" w:line="360" w:lineRule="auto"/>
        <w:jc w:val="both"/>
        <w:rPr>
          <w:rFonts w:ascii="Georgia" w:hAnsi="Georgia"/>
          <w:bCs/>
          <w:color w:val="000000" w:themeColor="text1"/>
        </w:rPr>
      </w:pPr>
      <w:r w:rsidRPr="00C102D8">
        <w:rPr>
          <w:rFonts w:ascii="Georgia" w:hAnsi="Georgia"/>
          <w:color w:val="000000" w:themeColor="text1"/>
        </w:rPr>
        <w:t>The Ministry of Information and Communications vide a letter dated 16</w:t>
      </w:r>
      <w:r w:rsidRPr="00C102D8">
        <w:rPr>
          <w:rFonts w:ascii="Georgia" w:hAnsi="Georgia"/>
          <w:color w:val="000000" w:themeColor="text1"/>
          <w:vertAlign w:val="superscript"/>
        </w:rPr>
        <w:t>th</w:t>
      </w:r>
      <w:r w:rsidRPr="00C102D8">
        <w:rPr>
          <w:rFonts w:ascii="Georgia" w:hAnsi="Georgia"/>
          <w:color w:val="000000" w:themeColor="text1"/>
        </w:rPr>
        <w:t xml:space="preserve"> August, 2004 approved the issuance of a licence to the appellant to operate a radio station within </w:t>
      </w:r>
      <w:proofErr w:type="spellStart"/>
      <w:r w:rsidRPr="00C102D8">
        <w:rPr>
          <w:rFonts w:ascii="Georgia" w:hAnsi="Georgia"/>
          <w:color w:val="000000" w:themeColor="text1"/>
        </w:rPr>
        <w:t>Vihiga</w:t>
      </w:r>
      <w:proofErr w:type="spellEnd"/>
      <w:r w:rsidRPr="00C102D8">
        <w:rPr>
          <w:rFonts w:ascii="Georgia" w:hAnsi="Georgia"/>
          <w:color w:val="000000" w:themeColor="text1"/>
        </w:rPr>
        <w:t xml:space="preserve"> and surrounding areas with a 5-Kilowatt transmitter broadcasting in </w:t>
      </w:r>
      <w:proofErr w:type="spellStart"/>
      <w:r w:rsidRPr="00C102D8">
        <w:rPr>
          <w:rFonts w:ascii="Georgia" w:hAnsi="Georgia"/>
          <w:color w:val="000000" w:themeColor="text1"/>
        </w:rPr>
        <w:t>Terik</w:t>
      </w:r>
      <w:proofErr w:type="spellEnd"/>
      <w:r w:rsidRPr="00C102D8">
        <w:rPr>
          <w:rFonts w:ascii="Georgia" w:hAnsi="Georgia"/>
          <w:color w:val="000000" w:themeColor="text1"/>
        </w:rPr>
        <w:t xml:space="preserve"> and Kiswahili, and annexed a copy of the said letter.</w:t>
      </w:r>
    </w:p>
    <w:p w:rsidR="002C7619" w:rsidRPr="00C102D8" w:rsidRDefault="002C7619" w:rsidP="002C7619">
      <w:pPr>
        <w:spacing w:after="0" w:line="360" w:lineRule="auto"/>
        <w:jc w:val="both"/>
        <w:rPr>
          <w:rFonts w:ascii="Georgia" w:hAnsi="Georgia"/>
          <w:bCs/>
          <w:color w:val="000000" w:themeColor="text1"/>
        </w:rPr>
      </w:pPr>
    </w:p>
    <w:p w:rsidR="002C7619" w:rsidRPr="00C102D8" w:rsidRDefault="002C7619" w:rsidP="002C7619">
      <w:pPr>
        <w:pStyle w:val="ListParagraph"/>
        <w:numPr>
          <w:ilvl w:val="0"/>
          <w:numId w:val="1"/>
        </w:numPr>
        <w:spacing w:after="0" w:line="360" w:lineRule="auto"/>
        <w:jc w:val="both"/>
        <w:rPr>
          <w:rFonts w:ascii="Georgia" w:hAnsi="Georgia"/>
          <w:bCs/>
          <w:color w:val="000000" w:themeColor="text1"/>
        </w:rPr>
      </w:pPr>
      <w:r w:rsidRPr="00C102D8">
        <w:rPr>
          <w:rFonts w:ascii="Georgia" w:hAnsi="Georgia"/>
          <w:color w:val="000000" w:themeColor="text1"/>
        </w:rPr>
        <w:lastRenderedPageBreak/>
        <w:t xml:space="preserve">The licence was issued subject to the following terms: - </w:t>
      </w:r>
    </w:p>
    <w:p w:rsidR="002C7619" w:rsidRPr="00C102D8" w:rsidRDefault="002C7619" w:rsidP="002C7619">
      <w:pPr>
        <w:pStyle w:val="ListParagraph"/>
        <w:numPr>
          <w:ilvl w:val="0"/>
          <w:numId w:val="2"/>
        </w:numPr>
        <w:spacing w:after="0" w:line="360" w:lineRule="auto"/>
        <w:jc w:val="both"/>
        <w:rPr>
          <w:rFonts w:ascii="Georgia" w:hAnsi="Georgia"/>
          <w:bCs/>
          <w:color w:val="000000" w:themeColor="text1"/>
        </w:rPr>
      </w:pPr>
      <w:r w:rsidRPr="00C102D8">
        <w:rPr>
          <w:rFonts w:ascii="Georgia" w:hAnsi="Georgia"/>
          <w:color w:val="000000" w:themeColor="text1"/>
        </w:rPr>
        <w:t>the National Government reserved the right to prescribe such conditions as deemed necessary;</w:t>
      </w:r>
    </w:p>
    <w:p w:rsidR="002C7619" w:rsidRPr="00C102D8" w:rsidRDefault="002C7619" w:rsidP="002C7619">
      <w:pPr>
        <w:pStyle w:val="ListParagraph"/>
        <w:numPr>
          <w:ilvl w:val="0"/>
          <w:numId w:val="2"/>
        </w:numPr>
        <w:spacing w:after="0" w:line="360" w:lineRule="auto"/>
        <w:jc w:val="both"/>
        <w:rPr>
          <w:rFonts w:ascii="Georgia" w:hAnsi="Georgia"/>
          <w:bCs/>
          <w:color w:val="000000" w:themeColor="text1"/>
        </w:rPr>
      </w:pPr>
      <w:r w:rsidRPr="00C102D8">
        <w:rPr>
          <w:rFonts w:ascii="Georgia" w:hAnsi="Georgia"/>
          <w:color w:val="000000" w:themeColor="text1"/>
        </w:rPr>
        <w:t xml:space="preserve"> the regulations imposed by relevant statutes; </w:t>
      </w:r>
    </w:p>
    <w:p w:rsidR="002C7619" w:rsidRPr="00C102D8" w:rsidRDefault="002C7619" w:rsidP="002C7619">
      <w:pPr>
        <w:pStyle w:val="ListParagraph"/>
        <w:numPr>
          <w:ilvl w:val="0"/>
          <w:numId w:val="2"/>
        </w:numPr>
        <w:spacing w:after="0" w:line="360" w:lineRule="auto"/>
        <w:jc w:val="both"/>
        <w:rPr>
          <w:rFonts w:ascii="Georgia" w:hAnsi="Georgia"/>
          <w:bCs/>
          <w:color w:val="000000" w:themeColor="text1"/>
        </w:rPr>
      </w:pPr>
      <w:r w:rsidRPr="00C102D8">
        <w:rPr>
          <w:rFonts w:ascii="Georgia" w:hAnsi="Georgia"/>
          <w:color w:val="000000" w:themeColor="text1"/>
        </w:rPr>
        <w:t>the </w:t>
      </w:r>
      <w:r w:rsidRPr="00C102D8">
        <w:rPr>
          <w:rStyle w:val="Emphasis"/>
          <w:rFonts w:ascii="Georgia" w:hAnsi="Georgia"/>
          <w:color w:val="000000" w:themeColor="text1"/>
        </w:rPr>
        <w:t xml:space="preserve">appellant was to </w:t>
      </w:r>
      <w:proofErr w:type="spellStart"/>
      <w:r w:rsidRPr="00C102D8">
        <w:rPr>
          <w:rStyle w:val="Emphasis"/>
          <w:rFonts w:ascii="Georgia" w:hAnsi="Georgia"/>
          <w:color w:val="000000" w:themeColor="text1"/>
        </w:rPr>
        <w:t>liase</w:t>
      </w:r>
      <w:proofErr w:type="spellEnd"/>
      <w:r w:rsidRPr="00C102D8">
        <w:rPr>
          <w:rStyle w:val="Emphasis"/>
          <w:rFonts w:ascii="Georgia" w:hAnsi="Georgia"/>
          <w:color w:val="000000" w:themeColor="text1"/>
        </w:rPr>
        <w:t xml:space="preserve"> </w:t>
      </w:r>
      <w:r w:rsidRPr="00C102D8">
        <w:rPr>
          <w:rFonts w:ascii="Georgia" w:hAnsi="Georgia"/>
          <w:color w:val="000000" w:themeColor="text1"/>
        </w:rPr>
        <w:t xml:space="preserve">with the Respondent with regard to the allocation of the frequency and subject to availability of such frequencies; and </w:t>
      </w:r>
    </w:p>
    <w:p w:rsidR="002C7619" w:rsidRPr="00C102D8" w:rsidRDefault="002C7619" w:rsidP="002C7619">
      <w:pPr>
        <w:pStyle w:val="ListParagraph"/>
        <w:numPr>
          <w:ilvl w:val="0"/>
          <w:numId w:val="2"/>
        </w:numPr>
        <w:spacing w:after="0" w:line="360" w:lineRule="auto"/>
        <w:jc w:val="both"/>
        <w:rPr>
          <w:rFonts w:ascii="Georgia" w:hAnsi="Georgia"/>
          <w:bCs/>
          <w:color w:val="000000" w:themeColor="text1"/>
        </w:rPr>
      </w:pPr>
      <w:r w:rsidRPr="00C102D8">
        <w:rPr>
          <w:rFonts w:ascii="Georgia" w:hAnsi="Georgia"/>
          <w:color w:val="000000" w:themeColor="text1"/>
        </w:rPr>
        <w:t>the licence was not transferrable.</w:t>
      </w:r>
    </w:p>
    <w:p w:rsidR="002C7619" w:rsidRPr="00C102D8" w:rsidRDefault="002C7619" w:rsidP="002C7619">
      <w:pPr>
        <w:spacing w:after="0" w:line="360" w:lineRule="auto"/>
        <w:ind w:left="360"/>
        <w:jc w:val="both"/>
        <w:rPr>
          <w:rFonts w:ascii="Georgia" w:hAnsi="Georgia"/>
          <w:bCs/>
          <w:color w:val="000000" w:themeColor="text1"/>
        </w:rPr>
      </w:pPr>
      <w:r w:rsidRPr="00C102D8">
        <w:rPr>
          <w:rFonts w:ascii="Georgia" w:hAnsi="Georgia"/>
          <w:color w:val="000000" w:themeColor="text1"/>
        </w:rPr>
        <w:t xml:space="preserve">Further still, that the letter did not approve the operations of a radio station other than in </w:t>
      </w:r>
      <w:proofErr w:type="spellStart"/>
      <w:r w:rsidRPr="00C102D8">
        <w:rPr>
          <w:rFonts w:ascii="Georgia" w:hAnsi="Georgia"/>
          <w:color w:val="000000" w:themeColor="text1"/>
        </w:rPr>
        <w:t>Vihiga</w:t>
      </w:r>
      <w:proofErr w:type="spellEnd"/>
      <w:r w:rsidRPr="00C102D8">
        <w:rPr>
          <w:rFonts w:ascii="Georgia" w:hAnsi="Georgia"/>
          <w:color w:val="000000" w:themeColor="text1"/>
        </w:rPr>
        <w:t xml:space="preserve"> and its environs in the </w:t>
      </w:r>
      <w:proofErr w:type="spellStart"/>
      <w:r w:rsidRPr="00C102D8">
        <w:rPr>
          <w:rFonts w:ascii="Georgia" w:hAnsi="Georgia"/>
          <w:color w:val="000000" w:themeColor="text1"/>
        </w:rPr>
        <w:t>Terik</w:t>
      </w:r>
      <w:proofErr w:type="spellEnd"/>
      <w:r w:rsidRPr="00C102D8">
        <w:rPr>
          <w:rFonts w:ascii="Georgia" w:hAnsi="Georgia"/>
          <w:color w:val="000000" w:themeColor="text1"/>
        </w:rPr>
        <w:t xml:space="preserve"> and Kiswahili languages. </w:t>
      </w:r>
    </w:p>
    <w:p w:rsidR="002C7619" w:rsidRPr="00C102D8" w:rsidRDefault="002C7619" w:rsidP="002C7619">
      <w:pPr>
        <w:pStyle w:val="ListParagraph"/>
        <w:spacing w:after="0" w:line="360" w:lineRule="auto"/>
        <w:jc w:val="both"/>
        <w:rPr>
          <w:rFonts w:ascii="Georgia" w:hAnsi="Georgia"/>
          <w:bCs/>
          <w:color w:val="000000" w:themeColor="text1"/>
        </w:rPr>
      </w:pPr>
    </w:p>
    <w:p w:rsidR="002C7619" w:rsidRPr="00C102D8" w:rsidRDefault="002C7619" w:rsidP="002C7619">
      <w:pPr>
        <w:pStyle w:val="ListParagraph"/>
        <w:numPr>
          <w:ilvl w:val="0"/>
          <w:numId w:val="1"/>
        </w:numPr>
        <w:spacing w:after="0" w:line="360" w:lineRule="auto"/>
        <w:jc w:val="both"/>
        <w:rPr>
          <w:rFonts w:ascii="Georgia" w:hAnsi="Georgia"/>
          <w:color w:val="000000" w:themeColor="text1"/>
        </w:rPr>
      </w:pPr>
      <w:r w:rsidRPr="00C102D8">
        <w:rPr>
          <w:rFonts w:ascii="Georgia" w:hAnsi="Georgia"/>
          <w:color w:val="000000" w:themeColor="text1"/>
        </w:rPr>
        <w:t>With a view to complying with the directions contained in the said letter, the </w:t>
      </w:r>
      <w:r w:rsidRPr="00C102D8">
        <w:rPr>
          <w:rStyle w:val="Emphasis"/>
          <w:rFonts w:ascii="Georgia" w:hAnsi="Georgia"/>
          <w:color w:val="000000" w:themeColor="text1"/>
        </w:rPr>
        <w:t xml:space="preserve">appellant </w:t>
      </w:r>
      <w:r w:rsidRPr="00C102D8">
        <w:rPr>
          <w:rFonts w:ascii="Georgia" w:hAnsi="Georgia"/>
          <w:color w:val="000000" w:themeColor="text1"/>
        </w:rPr>
        <w:t>sought the allocation of a frequency, and the 90.5 MHZ frequency was assigned to it on 22</w:t>
      </w:r>
      <w:r w:rsidRPr="00C102D8">
        <w:rPr>
          <w:rFonts w:ascii="Georgia" w:hAnsi="Georgia"/>
          <w:color w:val="000000" w:themeColor="text1"/>
          <w:vertAlign w:val="superscript"/>
        </w:rPr>
        <w:t>nd</w:t>
      </w:r>
      <w:r w:rsidRPr="00C102D8">
        <w:rPr>
          <w:rFonts w:ascii="Georgia" w:hAnsi="Georgia"/>
          <w:color w:val="000000" w:themeColor="text1"/>
        </w:rPr>
        <w:t xml:space="preserve"> of October 2004 upon payment of the frequency fees. The assignment of the 90.5 MHZ frequency was subject to the following conditions:</w:t>
      </w:r>
    </w:p>
    <w:p w:rsidR="002C7619" w:rsidRPr="00C102D8" w:rsidRDefault="002C7619" w:rsidP="002C7619">
      <w:pPr>
        <w:pStyle w:val="ListParagraph"/>
        <w:numPr>
          <w:ilvl w:val="0"/>
          <w:numId w:val="3"/>
        </w:numPr>
        <w:spacing w:after="0" w:line="360" w:lineRule="auto"/>
        <w:jc w:val="both"/>
        <w:rPr>
          <w:rFonts w:ascii="Georgia" w:hAnsi="Georgia"/>
          <w:color w:val="000000" w:themeColor="text1"/>
        </w:rPr>
      </w:pPr>
      <w:r w:rsidRPr="00C102D8">
        <w:rPr>
          <w:rFonts w:ascii="Georgia" w:hAnsi="Georgia"/>
          <w:color w:val="000000" w:themeColor="text1"/>
        </w:rPr>
        <w:t xml:space="preserve"> The FM Sound broadcasting transmitter was to operate under an annual licence and was to be kept in force at all times by making the payment of the requisite licence fees;</w:t>
      </w:r>
    </w:p>
    <w:p w:rsidR="002C7619" w:rsidRPr="00C102D8" w:rsidRDefault="002C7619" w:rsidP="002C7619">
      <w:pPr>
        <w:pStyle w:val="ListParagraph"/>
        <w:numPr>
          <w:ilvl w:val="0"/>
          <w:numId w:val="3"/>
        </w:numPr>
        <w:spacing w:after="0" w:line="360" w:lineRule="auto"/>
        <w:jc w:val="both"/>
        <w:rPr>
          <w:rFonts w:ascii="Georgia" w:hAnsi="Georgia"/>
          <w:color w:val="000000" w:themeColor="text1"/>
        </w:rPr>
      </w:pPr>
      <w:r w:rsidRPr="00C102D8">
        <w:rPr>
          <w:rFonts w:ascii="Georgia" w:hAnsi="Georgia"/>
          <w:color w:val="000000" w:themeColor="text1"/>
        </w:rPr>
        <w:t>The frequency assigned was to be put into use (twelve) 12 months from the date of assignment;</w:t>
      </w:r>
    </w:p>
    <w:p w:rsidR="002C7619" w:rsidRPr="00C102D8" w:rsidRDefault="002C7619" w:rsidP="002C7619">
      <w:pPr>
        <w:pStyle w:val="ListParagraph"/>
        <w:numPr>
          <w:ilvl w:val="0"/>
          <w:numId w:val="3"/>
        </w:numPr>
        <w:spacing w:after="0" w:line="360" w:lineRule="auto"/>
        <w:jc w:val="both"/>
        <w:rPr>
          <w:rFonts w:ascii="Georgia" w:hAnsi="Georgia"/>
          <w:color w:val="000000" w:themeColor="text1"/>
        </w:rPr>
      </w:pPr>
      <w:r w:rsidRPr="00C102D8">
        <w:rPr>
          <w:rFonts w:ascii="Georgia" w:hAnsi="Georgia"/>
          <w:color w:val="000000" w:themeColor="text1"/>
        </w:rPr>
        <w:t>The frequency assignment is valid only when the frequency licence and broadcasting permits are jointly in force;</w:t>
      </w:r>
    </w:p>
    <w:p w:rsidR="002C7619" w:rsidRPr="00C102D8" w:rsidRDefault="002C7619" w:rsidP="002C7619">
      <w:pPr>
        <w:pStyle w:val="ListParagraph"/>
        <w:numPr>
          <w:ilvl w:val="0"/>
          <w:numId w:val="3"/>
        </w:numPr>
        <w:spacing w:after="0" w:line="360" w:lineRule="auto"/>
        <w:jc w:val="both"/>
        <w:rPr>
          <w:rFonts w:ascii="Georgia" w:hAnsi="Georgia"/>
          <w:color w:val="000000" w:themeColor="text1"/>
        </w:rPr>
      </w:pPr>
      <w:r w:rsidRPr="00C102D8">
        <w:rPr>
          <w:rFonts w:ascii="Georgia" w:hAnsi="Georgia"/>
          <w:color w:val="000000" w:themeColor="text1"/>
        </w:rPr>
        <w:t>The broadcaster must seek approval from the Respondent of the equipment intended to be used, prior to its installation and use; and</w:t>
      </w:r>
    </w:p>
    <w:p w:rsidR="002C7619" w:rsidRPr="00C102D8" w:rsidRDefault="002C7619" w:rsidP="002C7619">
      <w:pPr>
        <w:pStyle w:val="ListParagraph"/>
        <w:numPr>
          <w:ilvl w:val="0"/>
          <w:numId w:val="3"/>
        </w:numPr>
        <w:spacing w:after="0" w:line="360" w:lineRule="auto"/>
        <w:jc w:val="both"/>
        <w:rPr>
          <w:rFonts w:ascii="Georgia" w:hAnsi="Georgia"/>
          <w:color w:val="000000" w:themeColor="text1"/>
        </w:rPr>
      </w:pPr>
      <w:r w:rsidRPr="00C102D8">
        <w:rPr>
          <w:rFonts w:ascii="Georgia" w:hAnsi="Georgia"/>
          <w:color w:val="000000" w:themeColor="text1"/>
        </w:rPr>
        <w:t>The transmitters in use shall conform to the technical parameters specified by the Respondent.</w:t>
      </w:r>
    </w:p>
    <w:p w:rsidR="002C7619" w:rsidRPr="00C102D8" w:rsidRDefault="002C7619" w:rsidP="002C7619">
      <w:pPr>
        <w:pStyle w:val="ListParagraph"/>
        <w:spacing w:after="0" w:line="360" w:lineRule="auto"/>
        <w:jc w:val="both"/>
        <w:rPr>
          <w:rFonts w:ascii="Georgia" w:hAnsi="Georgia"/>
          <w:color w:val="000000" w:themeColor="text1"/>
        </w:rPr>
      </w:pPr>
    </w:p>
    <w:p w:rsidR="002C7619" w:rsidRPr="00C102D8" w:rsidRDefault="002C7619" w:rsidP="002C7619">
      <w:pPr>
        <w:pStyle w:val="ListParagraph"/>
        <w:numPr>
          <w:ilvl w:val="0"/>
          <w:numId w:val="1"/>
        </w:numPr>
        <w:spacing w:after="0" w:line="360" w:lineRule="auto"/>
        <w:jc w:val="both"/>
        <w:rPr>
          <w:rFonts w:ascii="Georgia" w:hAnsi="Georgia"/>
          <w:color w:val="000000" w:themeColor="text1"/>
        </w:rPr>
      </w:pPr>
      <w:r w:rsidRPr="00C102D8">
        <w:rPr>
          <w:rFonts w:ascii="Georgia" w:hAnsi="Georgia"/>
          <w:color w:val="000000" w:themeColor="text1"/>
        </w:rPr>
        <w:t>The appellant having been supplied with a copy of the Conditions of Assignment dated 20</w:t>
      </w:r>
      <w:r w:rsidRPr="00C102D8">
        <w:rPr>
          <w:rFonts w:ascii="Georgia" w:hAnsi="Georgia"/>
          <w:color w:val="000000" w:themeColor="text1"/>
          <w:vertAlign w:val="superscript"/>
        </w:rPr>
        <w:t>th</w:t>
      </w:r>
      <w:r w:rsidRPr="00C102D8">
        <w:rPr>
          <w:rFonts w:ascii="Georgia" w:hAnsi="Georgia"/>
          <w:color w:val="000000" w:themeColor="text1"/>
        </w:rPr>
        <w:t xml:space="preserve"> September 2004, disregarded the said conditions by failing to utilize the frequency assigned within 12 months of the assignment.</w:t>
      </w:r>
    </w:p>
    <w:p w:rsidR="002C7619" w:rsidRPr="00C102D8" w:rsidRDefault="002C7619" w:rsidP="002C7619">
      <w:pPr>
        <w:pStyle w:val="ListParagraph"/>
        <w:spacing w:after="0" w:line="360" w:lineRule="auto"/>
        <w:ind w:left="360"/>
        <w:jc w:val="both"/>
        <w:rPr>
          <w:rFonts w:ascii="Georgia" w:hAnsi="Georgia"/>
          <w:color w:val="000000" w:themeColor="text1"/>
        </w:rPr>
      </w:pPr>
    </w:p>
    <w:p w:rsidR="002C7619" w:rsidRPr="00C102D8" w:rsidRDefault="002C7619" w:rsidP="002C7619">
      <w:pPr>
        <w:pStyle w:val="ListParagraph"/>
        <w:numPr>
          <w:ilvl w:val="0"/>
          <w:numId w:val="1"/>
        </w:numPr>
        <w:spacing w:after="0" w:line="360" w:lineRule="auto"/>
        <w:jc w:val="both"/>
        <w:rPr>
          <w:rFonts w:ascii="Georgia" w:hAnsi="Georgia"/>
          <w:color w:val="000000" w:themeColor="text1"/>
        </w:rPr>
      </w:pPr>
      <w:r w:rsidRPr="00C102D8">
        <w:rPr>
          <w:rFonts w:ascii="Georgia" w:hAnsi="Georgia"/>
          <w:color w:val="000000" w:themeColor="text1"/>
        </w:rPr>
        <w:t xml:space="preserve">It was this breach that provoked the exercise of the right reserved under the conditions for the Respondent to repossess and reassign the frequency so assigned to another broadcaster. </w:t>
      </w:r>
    </w:p>
    <w:p w:rsidR="002C7619" w:rsidRPr="00C102D8" w:rsidRDefault="002C7619" w:rsidP="002C7619">
      <w:pPr>
        <w:spacing w:after="0" w:line="360" w:lineRule="auto"/>
        <w:jc w:val="both"/>
        <w:rPr>
          <w:rFonts w:ascii="Georgia" w:hAnsi="Georgia"/>
          <w:color w:val="000000" w:themeColor="text1"/>
        </w:rPr>
      </w:pPr>
    </w:p>
    <w:p w:rsidR="002C7619" w:rsidRPr="00C102D8" w:rsidRDefault="002C7619" w:rsidP="002C7619">
      <w:pPr>
        <w:pStyle w:val="ListParagraph"/>
        <w:numPr>
          <w:ilvl w:val="0"/>
          <w:numId w:val="1"/>
        </w:numPr>
        <w:spacing w:after="0" w:line="360" w:lineRule="auto"/>
        <w:jc w:val="both"/>
        <w:rPr>
          <w:rFonts w:ascii="Georgia" w:hAnsi="Georgia"/>
          <w:color w:val="000000" w:themeColor="text1"/>
        </w:rPr>
      </w:pPr>
      <w:r w:rsidRPr="00C102D8">
        <w:rPr>
          <w:rFonts w:ascii="Georgia" w:hAnsi="Georgia"/>
          <w:color w:val="000000" w:themeColor="text1"/>
        </w:rPr>
        <w:t xml:space="preserve">Before the action to revoke the licence, the Respondent by a letter dated 3rd July, 2006 issued the appellant with a notice requiring it to bring the frequency into use within fourteen (14) </w:t>
      </w:r>
      <w:r w:rsidRPr="00C102D8">
        <w:rPr>
          <w:rFonts w:ascii="Georgia" w:hAnsi="Georgia"/>
          <w:color w:val="000000" w:themeColor="text1"/>
        </w:rPr>
        <w:lastRenderedPageBreak/>
        <w:t>days of the date thereof, failure of which the same would automatically revert to the Respondent and thereafter be assigned to deserving third parties.</w:t>
      </w:r>
    </w:p>
    <w:p w:rsidR="002C7619" w:rsidRPr="00C102D8" w:rsidRDefault="002C7619" w:rsidP="002C7619">
      <w:pPr>
        <w:spacing w:after="0" w:line="360" w:lineRule="auto"/>
        <w:jc w:val="both"/>
        <w:rPr>
          <w:rFonts w:ascii="Georgia" w:hAnsi="Georgia"/>
          <w:color w:val="000000" w:themeColor="text1"/>
        </w:rPr>
      </w:pPr>
    </w:p>
    <w:p w:rsidR="002C7619" w:rsidRPr="00C102D8" w:rsidRDefault="002C7619" w:rsidP="002C7619">
      <w:pPr>
        <w:pStyle w:val="ListParagraph"/>
        <w:numPr>
          <w:ilvl w:val="0"/>
          <w:numId w:val="1"/>
        </w:numPr>
        <w:spacing w:after="0" w:line="360" w:lineRule="auto"/>
        <w:jc w:val="both"/>
        <w:rPr>
          <w:rFonts w:ascii="Georgia" w:hAnsi="Georgia"/>
          <w:color w:val="000000" w:themeColor="text1"/>
        </w:rPr>
      </w:pPr>
      <w:r w:rsidRPr="00C102D8">
        <w:rPr>
          <w:rFonts w:ascii="Georgia" w:hAnsi="Georgia"/>
          <w:color w:val="000000" w:themeColor="text1"/>
        </w:rPr>
        <w:t>Instead of complying with the Respondent’s directive, the </w:t>
      </w:r>
      <w:r w:rsidRPr="00C102D8">
        <w:rPr>
          <w:rStyle w:val="Emphasis"/>
          <w:rFonts w:ascii="Georgia" w:hAnsi="Georgia"/>
          <w:color w:val="000000" w:themeColor="text1"/>
        </w:rPr>
        <w:t>appellant sought</w:t>
      </w:r>
      <w:r w:rsidRPr="00C102D8">
        <w:rPr>
          <w:rFonts w:ascii="Georgia" w:hAnsi="Georgia"/>
          <w:color w:val="000000" w:themeColor="text1"/>
        </w:rPr>
        <w:t xml:space="preserve"> an extension of the time within which it could utilize the frequency and was granted an extension of up to   the 31st December, 2006. </w:t>
      </w:r>
    </w:p>
    <w:p w:rsidR="002C7619" w:rsidRPr="00C102D8" w:rsidRDefault="002C7619" w:rsidP="002C7619">
      <w:pPr>
        <w:pStyle w:val="ListParagraph"/>
        <w:spacing w:after="0" w:line="360" w:lineRule="auto"/>
        <w:ind w:left="360"/>
        <w:jc w:val="both"/>
        <w:rPr>
          <w:rFonts w:ascii="Georgia" w:hAnsi="Georgia"/>
          <w:color w:val="000000" w:themeColor="text1"/>
        </w:rPr>
      </w:pPr>
    </w:p>
    <w:p w:rsidR="002C7619" w:rsidRPr="00C102D8" w:rsidRDefault="002C7619" w:rsidP="002C7619">
      <w:pPr>
        <w:pStyle w:val="ListParagraph"/>
        <w:numPr>
          <w:ilvl w:val="0"/>
          <w:numId w:val="1"/>
        </w:numPr>
        <w:spacing w:after="0" w:line="360" w:lineRule="auto"/>
        <w:jc w:val="both"/>
        <w:rPr>
          <w:rFonts w:ascii="Georgia" w:hAnsi="Georgia"/>
          <w:color w:val="000000" w:themeColor="text1"/>
        </w:rPr>
      </w:pPr>
      <w:r w:rsidRPr="00C102D8">
        <w:rPr>
          <w:rFonts w:ascii="Georgia" w:hAnsi="Georgia"/>
          <w:color w:val="000000" w:themeColor="text1"/>
        </w:rPr>
        <w:t xml:space="preserve">As for the requests for change of frequency, the Respondent approved the request for change of frequency from 90.5 MHz to 91.1 MHz on 8th November 2006, and granted the appellant a further extension of time within which to commence broadcasting to 30th April, 2007. </w:t>
      </w:r>
    </w:p>
    <w:p w:rsidR="002C7619" w:rsidRPr="00C102D8" w:rsidRDefault="002C7619" w:rsidP="002C7619">
      <w:pPr>
        <w:spacing w:after="0" w:line="360" w:lineRule="auto"/>
        <w:jc w:val="both"/>
        <w:rPr>
          <w:rFonts w:ascii="Georgia" w:hAnsi="Georgia"/>
          <w:color w:val="000000" w:themeColor="text1"/>
        </w:rPr>
      </w:pPr>
    </w:p>
    <w:p w:rsidR="002C7619" w:rsidRPr="00C102D8" w:rsidRDefault="002C7619" w:rsidP="002C7619">
      <w:pPr>
        <w:pStyle w:val="ListParagraph"/>
        <w:numPr>
          <w:ilvl w:val="0"/>
          <w:numId w:val="1"/>
        </w:numPr>
        <w:spacing w:after="0" w:line="360" w:lineRule="auto"/>
        <w:jc w:val="both"/>
        <w:rPr>
          <w:rFonts w:ascii="Georgia" w:hAnsi="Georgia"/>
          <w:color w:val="000000" w:themeColor="text1"/>
        </w:rPr>
      </w:pPr>
      <w:r w:rsidRPr="00C102D8">
        <w:rPr>
          <w:rFonts w:ascii="Georgia" w:hAnsi="Georgia"/>
          <w:color w:val="000000" w:themeColor="text1"/>
        </w:rPr>
        <w:t>Subsequently, that the regulatory framework changed with the enactment of the Kenya Communications (Amendment) Act Number 1 of 2009 which made it mandatory for every person providing broadcasting services to operate in accordance with a licence issued under Part IV of the Act the Kenya Information and Communications Act, 1998.</w:t>
      </w:r>
    </w:p>
    <w:p w:rsidR="002C7619" w:rsidRPr="00C102D8" w:rsidRDefault="002C7619" w:rsidP="002C7619">
      <w:pPr>
        <w:spacing w:after="0" w:line="360" w:lineRule="auto"/>
        <w:jc w:val="both"/>
        <w:rPr>
          <w:rFonts w:ascii="Georgia" w:hAnsi="Georgia"/>
          <w:color w:val="000000" w:themeColor="text1"/>
        </w:rPr>
      </w:pPr>
    </w:p>
    <w:p w:rsidR="002C7619" w:rsidRPr="00C102D8" w:rsidRDefault="002C7619" w:rsidP="002C7619">
      <w:pPr>
        <w:pStyle w:val="ListParagraph"/>
        <w:numPr>
          <w:ilvl w:val="0"/>
          <w:numId w:val="1"/>
        </w:numPr>
        <w:spacing w:after="0" w:line="360" w:lineRule="auto"/>
        <w:jc w:val="both"/>
        <w:rPr>
          <w:rFonts w:ascii="Georgia" w:hAnsi="Georgia"/>
          <w:color w:val="000000" w:themeColor="text1"/>
        </w:rPr>
      </w:pPr>
      <w:r w:rsidRPr="00C102D8">
        <w:rPr>
          <w:rFonts w:ascii="Georgia" w:hAnsi="Georgia"/>
          <w:color w:val="000000" w:themeColor="text1"/>
        </w:rPr>
        <w:t>The Respondent by a letter dated 10</w:t>
      </w:r>
      <w:r w:rsidRPr="00C102D8">
        <w:rPr>
          <w:rFonts w:ascii="Georgia" w:hAnsi="Georgia"/>
          <w:color w:val="000000" w:themeColor="text1"/>
          <w:vertAlign w:val="superscript"/>
        </w:rPr>
        <w:t>th</w:t>
      </w:r>
      <w:r w:rsidRPr="00C102D8">
        <w:rPr>
          <w:rFonts w:ascii="Georgia" w:hAnsi="Georgia"/>
          <w:color w:val="000000" w:themeColor="text1"/>
        </w:rPr>
        <w:t xml:space="preserve"> August, 2011, notified the appellant on the new regulatory framework, and that all existing broadcasters were required to apply for broadcasting licenses as provided for under clause 46 of the Kenya Information and Communications Act, 1998 and of the procedure to be followed. </w:t>
      </w:r>
    </w:p>
    <w:p w:rsidR="002C7619" w:rsidRPr="00C102D8" w:rsidRDefault="002C7619" w:rsidP="002C7619">
      <w:pPr>
        <w:pStyle w:val="ListParagraph"/>
        <w:spacing w:after="0" w:line="360" w:lineRule="auto"/>
        <w:ind w:left="360"/>
        <w:jc w:val="both"/>
        <w:rPr>
          <w:rFonts w:ascii="Georgia" w:hAnsi="Georgia"/>
          <w:color w:val="000000" w:themeColor="text1"/>
        </w:rPr>
      </w:pPr>
    </w:p>
    <w:p w:rsidR="002C7619" w:rsidRPr="00C102D8" w:rsidRDefault="002C7619" w:rsidP="002C7619">
      <w:pPr>
        <w:pStyle w:val="ListParagraph"/>
        <w:numPr>
          <w:ilvl w:val="0"/>
          <w:numId w:val="1"/>
        </w:numPr>
        <w:spacing w:after="0" w:line="360" w:lineRule="auto"/>
        <w:jc w:val="both"/>
        <w:rPr>
          <w:rFonts w:ascii="Georgia" w:hAnsi="Georgia"/>
          <w:color w:val="000000" w:themeColor="text1"/>
        </w:rPr>
      </w:pPr>
      <w:r w:rsidRPr="00C102D8">
        <w:rPr>
          <w:rFonts w:ascii="Georgia" w:hAnsi="Georgia"/>
          <w:color w:val="000000" w:themeColor="text1"/>
        </w:rPr>
        <w:t> However, that the appellant wilfully neglected to comply with the directions set out in the said the letter and with the mandatory provisions of the Act, and the effect of the said non-compliance meant that it is not a licensed broadcaster in terms of Part IV of the Act. As such, any services the </w:t>
      </w:r>
      <w:r w:rsidRPr="00C102D8">
        <w:rPr>
          <w:rStyle w:val="Emphasis"/>
          <w:rFonts w:ascii="Georgia" w:hAnsi="Georgia"/>
          <w:color w:val="000000" w:themeColor="text1"/>
        </w:rPr>
        <w:t xml:space="preserve">appellant </w:t>
      </w:r>
      <w:r w:rsidRPr="00C102D8">
        <w:rPr>
          <w:rFonts w:ascii="Georgia" w:hAnsi="Georgia"/>
          <w:color w:val="000000" w:themeColor="text1"/>
        </w:rPr>
        <w:t>offered under the 91.0 MHz frequency is unlawful and in breach of section 46Q of the Act.</w:t>
      </w:r>
    </w:p>
    <w:p w:rsidR="002C7619" w:rsidRPr="00C102D8" w:rsidRDefault="002C7619" w:rsidP="002C7619">
      <w:pPr>
        <w:spacing w:after="0" w:line="360" w:lineRule="auto"/>
        <w:jc w:val="both"/>
        <w:rPr>
          <w:rFonts w:ascii="Georgia" w:hAnsi="Georgia"/>
          <w:color w:val="000000" w:themeColor="text1"/>
        </w:rPr>
      </w:pPr>
    </w:p>
    <w:p w:rsidR="002C7619" w:rsidRPr="00C102D8" w:rsidRDefault="002C7619" w:rsidP="002C7619">
      <w:pPr>
        <w:pStyle w:val="ListParagraph"/>
        <w:numPr>
          <w:ilvl w:val="0"/>
          <w:numId w:val="1"/>
        </w:numPr>
        <w:spacing w:after="0" w:line="360" w:lineRule="auto"/>
        <w:jc w:val="both"/>
        <w:rPr>
          <w:rFonts w:ascii="Georgia" w:hAnsi="Georgia"/>
          <w:color w:val="000000" w:themeColor="text1"/>
        </w:rPr>
      </w:pPr>
      <w:r w:rsidRPr="00C102D8">
        <w:rPr>
          <w:rFonts w:ascii="Georgia" w:hAnsi="Georgia"/>
          <w:color w:val="000000" w:themeColor="text1"/>
        </w:rPr>
        <w:t xml:space="preserve">The appellant is not also eligible for grant of a broadcasting license, as it had failed to pay the outstanding frequency utilization fee since the year 2017. Accordingly, the appellant was not only illegally providing broadcasting services, but also breached the conditions that were imposed on the assignment of frequency 91.0 </w:t>
      </w:r>
      <w:proofErr w:type="spellStart"/>
      <w:r w:rsidRPr="00C102D8">
        <w:rPr>
          <w:rFonts w:ascii="Georgia" w:hAnsi="Georgia"/>
          <w:color w:val="000000" w:themeColor="text1"/>
        </w:rPr>
        <w:t>MHz.</w:t>
      </w:r>
      <w:proofErr w:type="spellEnd"/>
    </w:p>
    <w:p w:rsidR="002C7619" w:rsidRPr="00C102D8" w:rsidRDefault="002C7619" w:rsidP="002C7619">
      <w:pPr>
        <w:spacing w:after="0" w:line="360" w:lineRule="auto"/>
        <w:jc w:val="both"/>
        <w:rPr>
          <w:rFonts w:ascii="Georgia" w:hAnsi="Georgia"/>
          <w:color w:val="000000" w:themeColor="text1"/>
        </w:rPr>
      </w:pPr>
    </w:p>
    <w:p w:rsidR="002C7619" w:rsidRPr="00C102D8" w:rsidRDefault="002C7619" w:rsidP="002C7619">
      <w:pPr>
        <w:pStyle w:val="ListParagraph"/>
        <w:numPr>
          <w:ilvl w:val="0"/>
          <w:numId w:val="1"/>
        </w:numPr>
        <w:spacing w:after="0" w:line="360" w:lineRule="auto"/>
        <w:jc w:val="both"/>
        <w:rPr>
          <w:rFonts w:ascii="Georgia" w:hAnsi="Georgia"/>
          <w:color w:val="000000" w:themeColor="text1"/>
        </w:rPr>
      </w:pPr>
      <w:r w:rsidRPr="00C102D8">
        <w:rPr>
          <w:rFonts w:ascii="Georgia" w:hAnsi="Georgia"/>
          <w:color w:val="000000" w:themeColor="text1"/>
        </w:rPr>
        <w:t>This breach was unearthed by the Respondent’s inspection team which visited the transmission site on ……………………</w:t>
      </w:r>
      <w:proofErr w:type="gramStart"/>
      <w:r w:rsidRPr="00C102D8">
        <w:rPr>
          <w:rFonts w:ascii="Georgia" w:hAnsi="Georgia"/>
          <w:color w:val="000000" w:themeColor="text1"/>
        </w:rPr>
        <w:t>.,…</w:t>
      </w:r>
      <w:proofErr w:type="gramEnd"/>
      <w:r w:rsidRPr="00C102D8">
        <w:rPr>
          <w:rFonts w:ascii="Georgia" w:hAnsi="Georgia"/>
          <w:color w:val="000000" w:themeColor="text1"/>
        </w:rPr>
        <w:t xml:space="preserve">……………………… and ………………………………….and </w:t>
      </w:r>
      <w:r w:rsidRPr="00C102D8">
        <w:rPr>
          <w:rFonts w:ascii="Georgia" w:hAnsi="Georgia"/>
          <w:color w:val="000000" w:themeColor="text1"/>
        </w:rPr>
        <w:lastRenderedPageBreak/>
        <w:t>found that the appellant was using transmission equipment which it had not sought and obtained an approval from the Respondent.</w:t>
      </w:r>
    </w:p>
    <w:p w:rsidR="002C7619" w:rsidRPr="00C102D8" w:rsidRDefault="002C7619" w:rsidP="002C7619">
      <w:pPr>
        <w:spacing w:after="0" w:line="360" w:lineRule="auto"/>
        <w:jc w:val="both"/>
        <w:rPr>
          <w:rFonts w:ascii="Georgia" w:hAnsi="Georgia"/>
          <w:color w:val="000000" w:themeColor="text1"/>
        </w:rPr>
      </w:pPr>
    </w:p>
    <w:p w:rsidR="002C7619" w:rsidRPr="00C102D8" w:rsidRDefault="002C7619" w:rsidP="002C7619">
      <w:pPr>
        <w:pStyle w:val="ListParagraph"/>
        <w:numPr>
          <w:ilvl w:val="0"/>
          <w:numId w:val="1"/>
        </w:numPr>
        <w:shd w:val="clear" w:color="auto" w:fill="FFFFFF"/>
        <w:spacing w:after="0" w:line="360" w:lineRule="auto"/>
        <w:jc w:val="both"/>
        <w:rPr>
          <w:rFonts w:ascii="Georgia" w:hAnsi="Georgia"/>
          <w:color w:val="000000" w:themeColor="text1"/>
        </w:rPr>
      </w:pPr>
      <w:r w:rsidRPr="00C102D8">
        <w:rPr>
          <w:rFonts w:ascii="Georgia" w:hAnsi="Georgia"/>
          <w:color w:val="000000" w:themeColor="text1"/>
        </w:rPr>
        <w:t xml:space="preserve">Further in this regard, the appellant had also retuned the frequency from 91 MHz to 91.0 MHz; was transmitting on an unauthorized studio to transmitter link (STL) frequency being 377.8 MHz instead of the assigned 374.0 MHz; and its broadcasting signal unexpectedly went off air in August, 2019. </w:t>
      </w:r>
    </w:p>
    <w:p w:rsidR="002C7619" w:rsidRPr="00C102D8" w:rsidRDefault="002C7619" w:rsidP="002C7619">
      <w:pPr>
        <w:pStyle w:val="ListParagraph"/>
        <w:shd w:val="clear" w:color="auto" w:fill="FFFFFF"/>
        <w:spacing w:after="0" w:line="360" w:lineRule="auto"/>
        <w:ind w:left="360"/>
        <w:jc w:val="both"/>
        <w:rPr>
          <w:rFonts w:ascii="Georgia" w:hAnsi="Georgia"/>
          <w:color w:val="000000" w:themeColor="text1"/>
        </w:rPr>
      </w:pPr>
    </w:p>
    <w:p w:rsidR="002C7619" w:rsidRPr="00C102D8" w:rsidRDefault="002C7619" w:rsidP="002C7619">
      <w:pPr>
        <w:pStyle w:val="ListParagraph"/>
        <w:numPr>
          <w:ilvl w:val="0"/>
          <w:numId w:val="1"/>
        </w:numPr>
        <w:shd w:val="clear" w:color="auto" w:fill="FFFFFF"/>
        <w:spacing w:after="0" w:line="360" w:lineRule="auto"/>
        <w:jc w:val="both"/>
        <w:rPr>
          <w:rFonts w:ascii="Georgia" w:hAnsi="Georgia"/>
          <w:color w:val="000000" w:themeColor="text1"/>
        </w:rPr>
      </w:pPr>
      <w:r w:rsidRPr="00C102D8">
        <w:rPr>
          <w:rFonts w:ascii="Georgia" w:hAnsi="Georgia"/>
          <w:color w:val="000000" w:themeColor="text1"/>
        </w:rPr>
        <w:t>The appellant had not remedied these violations as at ……………………. and that by a letter dated 8th August, 2019, it misrepresented to the Respondent that their frequency went off air due to the blowing up of their transmitter. However, an inspection undertaken by the Respondent on 15th August, 2019 established that the appellant did not in fact have any transmitters on the said site as the transmitters on site belonged to a company by the name Round Media Services(RMS); and it had without the Respondent’s approval leased the frequency to RMS who had since acquired another frequency and re-tuned its transmitter.</w:t>
      </w:r>
    </w:p>
    <w:p w:rsidR="002C7619" w:rsidRPr="00C102D8" w:rsidRDefault="002C7619" w:rsidP="002C7619">
      <w:pPr>
        <w:shd w:val="clear" w:color="auto" w:fill="FFFFFF"/>
        <w:spacing w:after="0" w:line="360" w:lineRule="auto"/>
        <w:jc w:val="both"/>
        <w:rPr>
          <w:rFonts w:ascii="Georgia" w:hAnsi="Georgia"/>
          <w:color w:val="000000" w:themeColor="text1"/>
        </w:rPr>
      </w:pPr>
    </w:p>
    <w:p w:rsidR="002C7619" w:rsidRPr="00C102D8" w:rsidRDefault="002C7619" w:rsidP="002C7619">
      <w:pPr>
        <w:pStyle w:val="ListParagraph"/>
        <w:numPr>
          <w:ilvl w:val="0"/>
          <w:numId w:val="1"/>
        </w:numPr>
        <w:shd w:val="clear" w:color="auto" w:fill="FFFFFF"/>
        <w:spacing w:after="0" w:line="360" w:lineRule="auto"/>
        <w:jc w:val="both"/>
        <w:rPr>
          <w:rFonts w:ascii="Georgia" w:hAnsi="Georgia"/>
          <w:color w:val="000000" w:themeColor="text1"/>
        </w:rPr>
      </w:pPr>
      <w:r w:rsidRPr="00C102D8">
        <w:rPr>
          <w:rFonts w:ascii="Georgia" w:hAnsi="Georgia"/>
          <w:color w:val="000000" w:themeColor="text1"/>
        </w:rPr>
        <w:t xml:space="preserve"> The appellant’s actions provoked the issuance of a notice to show cause on 16th August, 2019, in which the appellant was given Seven (7) days to show cause why the frequency should not be revoked. </w:t>
      </w:r>
    </w:p>
    <w:p w:rsidR="002C7619" w:rsidRPr="00C102D8" w:rsidRDefault="002C7619" w:rsidP="002C7619">
      <w:pPr>
        <w:pStyle w:val="ListParagraph"/>
        <w:shd w:val="clear" w:color="auto" w:fill="FFFFFF"/>
        <w:spacing w:after="0" w:line="360" w:lineRule="auto"/>
        <w:ind w:left="360"/>
        <w:jc w:val="both"/>
        <w:rPr>
          <w:rFonts w:ascii="Georgia" w:hAnsi="Georgia"/>
          <w:color w:val="000000" w:themeColor="text1"/>
        </w:rPr>
      </w:pPr>
    </w:p>
    <w:p w:rsidR="002C7619" w:rsidRPr="00C102D8" w:rsidRDefault="002C7619" w:rsidP="002C7619">
      <w:pPr>
        <w:pStyle w:val="ListParagraph"/>
        <w:numPr>
          <w:ilvl w:val="0"/>
          <w:numId w:val="1"/>
        </w:numPr>
        <w:shd w:val="clear" w:color="auto" w:fill="FFFFFF"/>
        <w:spacing w:after="0" w:line="360" w:lineRule="auto"/>
        <w:jc w:val="both"/>
        <w:rPr>
          <w:rFonts w:ascii="Georgia" w:hAnsi="Georgia"/>
          <w:color w:val="000000" w:themeColor="text1"/>
        </w:rPr>
      </w:pPr>
      <w:r w:rsidRPr="00C102D8">
        <w:rPr>
          <w:rFonts w:ascii="Georgia" w:hAnsi="Georgia"/>
          <w:color w:val="000000" w:themeColor="text1"/>
        </w:rPr>
        <w:t>The decision it made on 12th April 2020 was lawful and in accordance with the regulatory framework under Kenya Information and Communications Act, and was neither procedural, illegal nor unconstitutional.</w:t>
      </w:r>
    </w:p>
    <w:p w:rsidR="002C7619" w:rsidRPr="00C102D8" w:rsidRDefault="002C7619" w:rsidP="002C7619">
      <w:pPr>
        <w:shd w:val="clear" w:color="auto" w:fill="FFFFFF"/>
        <w:spacing w:after="0" w:line="360" w:lineRule="auto"/>
        <w:jc w:val="both"/>
        <w:rPr>
          <w:rFonts w:ascii="Georgia" w:hAnsi="Georgia"/>
          <w:color w:val="000000" w:themeColor="text1"/>
        </w:rPr>
      </w:pPr>
    </w:p>
    <w:p w:rsidR="002C7619" w:rsidRPr="00C102D8" w:rsidRDefault="002C7619" w:rsidP="002C7619">
      <w:pPr>
        <w:pStyle w:val="ListParagraph"/>
        <w:numPr>
          <w:ilvl w:val="0"/>
          <w:numId w:val="1"/>
        </w:numPr>
        <w:shd w:val="clear" w:color="auto" w:fill="FFFFFF"/>
        <w:spacing w:after="0" w:line="360" w:lineRule="auto"/>
        <w:jc w:val="both"/>
        <w:rPr>
          <w:rFonts w:ascii="Georgia" w:hAnsi="Georgia"/>
          <w:color w:val="000000" w:themeColor="text1"/>
        </w:rPr>
      </w:pPr>
      <w:r w:rsidRPr="00C102D8">
        <w:rPr>
          <w:rFonts w:ascii="Georgia" w:hAnsi="Georgia"/>
        </w:rPr>
        <w:t xml:space="preserve">Section 46J of the Act gives power to the Respondent to revoke a licence to broadcast where the licensee is in breach of the provisions of the Act or regulations made thereunder; is in breach of the conditions of a broadcasting licence; or fails to use the assigned broadcasting frequencies within one year after assignment by the Commission. </w:t>
      </w:r>
    </w:p>
    <w:p w:rsidR="002C7619" w:rsidRPr="00C102D8" w:rsidRDefault="002C7619" w:rsidP="002C7619">
      <w:pPr>
        <w:shd w:val="clear" w:color="auto" w:fill="FFFFFF"/>
        <w:spacing w:after="0" w:line="360" w:lineRule="auto"/>
        <w:jc w:val="both"/>
        <w:rPr>
          <w:rFonts w:ascii="Georgia" w:hAnsi="Georgia"/>
          <w:color w:val="000000" w:themeColor="text1"/>
        </w:rPr>
      </w:pPr>
    </w:p>
    <w:p w:rsidR="002C7619" w:rsidRPr="00C102D8" w:rsidRDefault="002C7619" w:rsidP="002C7619">
      <w:pPr>
        <w:pStyle w:val="ListParagraph"/>
        <w:numPr>
          <w:ilvl w:val="0"/>
          <w:numId w:val="1"/>
        </w:numPr>
        <w:shd w:val="clear" w:color="auto" w:fill="FFFFFF"/>
        <w:spacing w:after="0" w:line="360" w:lineRule="auto"/>
        <w:jc w:val="both"/>
        <w:rPr>
          <w:rFonts w:ascii="Georgia" w:hAnsi="Georgia"/>
          <w:color w:val="000000" w:themeColor="text1"/>
        </w:rPr>
      </w:pPr>
      <w:r w:rsidRPr="00C102D8">
        <w:rPr>
          <w:rFonts w:ascii="Georgia" w:hAnsi="Georgia"/>
          <w:color w:val="000000" w:themeColor="text1"/>
        </w:rPr>
        <w:t>The Respondent avers that if this tribunal grants the reliefs sought by the appellant, it would amount to exempting the </w:t>
      </w:r>
      <w:r w:rsidRPr="00C102D8">
        <w:rPr>
          <w:rStyle w:val="Emphasis"/>
          <w:rFonts w:ascii="Georgia" w:hAnsi="Georgia"/>
          <w:color w:val="000000" w:themeColor="text1"/>
        </w:rPr>
        <w:t xml:space="preserve">appellant </w:t>
      </w:r>
      <w:r w:rsidRPr="00C102D8">
        <w:rPr>
          <w:rFonts w:ascii="Georgia" w:hAnsi="Georgia"/>
          <w:color w:val="000000" w:themeColor="text1"/>
        </w:rPr>
        <w:t xml:space="preserve">who continues to hold itself as a provider of broadcasting services, from the regulatory framework under Kenya Information and Communications Act. </w:t>
      </w:r>
    </w:p>
    <w:p w:rsidR="002C7619" w:rsidRPr="00C102D8" w:rsidRDefault="002C7619" w:rsidP="002C7619">
      <w:pPr>
        <w:shd w:val="clear" w:color="auto" w:fill="FFFFFF"/>
        <w:spacing w:after="0" w:line="360" w:lineRule="auto"/>
        <w:jc w:val="both"/>
        <w:rPr>
          <w:rFonts w:ascii="Georgia" w:hAnsi="Georgia"/>
          <w:color w:val="000000" w:themeColor="text1"/>
        </w:rPr>
      </w:pPr>
    </w:p>
    <w:p w:rsidR="002C7619" w:rsidRPr="00C102D8" w:rsidRDefault="002C7619" w:rsidP="002C7619">
      <w:pPr>
        <w:pStyle w:val="ListParagraph"/>
        <w:numPr>
          <w:ilvl w:val="0"/>
          <w:numId w:val="1"/>
        </w:numPr>
        <w:shd w:val="clear" w:color="auto" w:fill="FFFFFF"/>
        <w:spacing w:after="0" w:line="360" w:lineRule="auto"/>
        <w:jc w:val="both"/>
        <w:rPr>
          <w:rFonts w:ascii="Georgia" w:hAnsi="Georgia"/>
          <w:color w:val="000000" w:themeColor="text1"/>
        </w:rPr>
      </w:pPr>
      <w:r w:rsidRPr="00C102D8">
        <w:rPr>
          <w:rFonts w:ascii="Georgia" w:hAnsi="Georgia"/>
          <w:color w:val="000000" w:themeColor="text1"/>
        </w:rPr>
        <w:lastRenderedPageBreak/>
        <w:t>The assignment of the frequency had since been revoked and that the frequency 91.0 MHz was subsequently assigned to another entity by the name Rickman Company Limited, and the issuing of any orders with respect to the frequency shall affect accrued rights and business operations of the said company.</w:t>
      </w:r>
    </w:p>
    <w:p w:rsidR="002C7619" w:rsidRPr="00C102D8" w:rsidRDefault="002C7619" w:rsidP="002C7619">
      <w:pPr>
        <w:shd w:val="clear" w:color="auto" w:fill="FFFFFF"/>
        <w:spacing w:after="0" w:line="360" w:lineRule="auto"/>
        <w:jc w:val="both"/>
        <w:rPr>
          <w:rFonts w:ascii="Georgia" w:hAnsi="Georgia"/>
          <w:color w:val="000000" w:themeColor="text1"/>
        </w:rPr>
      </w:pPr>
    </w:p>
    <w:p w:rsidR="002C7619" w:rsidRPr="00C102D8" w:rsidRDefault="002C7619" w:rsidP="002C7619">
      <w:pPr>
        <w:pStyle w:val="ListParagraph"/>
        <w:numPr>
          <w:ilvl w:val="0"/>
          <w:numId w:val="1"/>
        </w:numPr>
        <w:shd w:val="clear" w:color="auto" w:fill="FFFFFF"/>
        <w:spacing w:after="0" w:line="360" w:lineRule="auto"/>
        <w:jc w:val="both"/>
        <w:rPr>
          <w:rFonts w:ascii="Georgia" w:hAnsi="Georgia"/>
          <w:color w:val="000000" w:themeColor="text1"/>
        </w:rPr>
      </w:pPr>
      <w:r w:rsidRPr="00C102D8">
        <w:rPr>
          <w:rFonts w:ascii="Georgia" w:hAnsi="Georgia"/>
          <w:color w:val="000000" w:themeColor="text1"/>
        </w:rPr>
        <w:t xml:space="preserve">The Appellant does not have a broadcasting license and thus should not be allowed to conduct regulated business as so doing would amount to sanitizing an illegality. </w:t>
      </w:r>
    </w:p>
    <w:p w:rsidR="002C7619" w:rsidRPr="00C102D8" w:rsidRDefault="002C7619" w:rsidP="002C7619">
      <w:pPr>
        <w:pStyle w:val="ListParagraph"/>
        <w:shd w:val="clear" w:color="auto" w:fill="FFFFFF"/>
        <w:spacing w:after="0" w:line="360" w:lineRule="auto"/>
        <w:ind w:left="360"/>
        <w:jc w:val="both"/>
        <w:rPr>
          <w:rFonts w:ascii="Georgia" w:hAnsi="Georgia"/>
          <w:color w:val="000000" w:themeColor="text1"/>
        </w:rPr>
      </w:pPr>
    </w:p>
    <w:p w:rsidR="002C7619" w:rsidRPr="00C102D8" w:rsidRDefault="002C7619" w:rsidP="002C7619">
      <w:pPr>
        <w:pStyle w:val="ListParagraph"/>
        <w:numPr>
          <w:ilvl w:val="0"/>
          <w:numId w:val="1"/>
        </w:numPr>
        <w:shd w:val="clear" w:color="auto" w:fill="FFFFFF"/>
        <w:spacing w:after="0" w:line="360" w:lineRule="auto"/>
        <w:jc w:val="both"/>
        <w:rPr>
          <w:rFonts w:ascii="Georgia" w:hAnsi="Georgia"/>
          <w:color w:val="000000" w:themeColor="text1"/>
        </w:rPr>
      </w:pPr>
      <w:r w:rsidRPr="00C102D8">
        <w:rPr>
          <w:rFonts w:ascii="Georgia" w:hAnsi="Georgia"/>
          <w:color w:val="000000" w:themeColor="text1"/>
        </w:rPr>
        <w:t>The Respondent acted in accordance with the Kenya Information and Communications Act, that the Court cannot be asked to issue orders whose effect are to validate criminal acts by the appellant and/or exempt it from the regulatory framework obtaining under the Kenya Information and Communications Act, 411A.</w:t>
      </w:r>
    </w:p>
    <w:p w:rsidR="002C7619" w:rsidRPr="00C102D8" w:rsidRDefault="002C7619" w:rsidP="002C7619">
      <w:pPr>
        <w:spacing w:after="0" w:line="360" w:lineRule="auto"/>
        <w:jc w:val="both"/>
        <w:rPr>
          <w:rFonts w:ascii="Georgia" w:eastAsia="Times New Roman" w:hAnsi="Georgia"/>
          <w:b/>
          <w:color w:val="000000" w:themeColor="text1"/>
        </w:rPr>
      </w:pPr>
    </w:p>
    <w:p w:rsidR="002C7619" w:rsidRPr="00C102D8" w:rsidRDefault="002C7619" w:rsidP="002C7619">
      <w:pPr>
        <w:spacing w:after="0" w:line="360" w:lineRule="auto"/>
        <w:jc w:val="both"/>
        <w:rPr>
          <w:rFonts w:ascii="Georgia" w:eastAsia="Times New Roman" w:hAnsi="Georgia"/>
          <w:b/>
          <w:color w:val="000000" w:themeColor="text1"/>
        </w:rPr>
      </w:pPr>
    </w:p>
    <w:p w:rsidR="002C7619" w:rsidRPr="00C102D8" w:rsidRDefault="002C7619" w:rsidP="002C7619">
      <w:pPr>
        <w:spacing w:after="0" w:line="360" w:lineRule="auto"/>
        <w:jc w:val="both"/>
        <w:rPr>
          <w:rFonts w:ascii="Georgia" w:hAnsi="Georgia"/>
          <w:color w:val="000000" w:themeColor="text1"/>
        </w:rPr>
      </w:pPr>
      <w:r w:rsidRPr="00C102D8">
        <w:rPr>
          <w:rFonts w:ascii="Georgia" w:eastAsia="Times New Roman" w:hAnsi="Georgia"/>
          <w:b/>
          <w:color w:val="000000" w:themeColor="text1"/>
        </w:rPr>
        <w:t xml:space="preserve">REASONS WHEREFORE </w:t>
      </w:r>
      <w:r w:rsidRPr="00C102D8">
        <w:rPr>
          <w:rFonts w:ascii="Georgia" w:eastAsia="Times New Roman" w:hAnsi="Georgia"/>
          <w:color w:val="000000" w:themeColor="text1"/>
        </w:rPr>
        <w:t>the Respondents prays for the Appellant’s appeal to be dismissed with costs.</w:t>
      </w:r>
    </w:p>
    <w:p w:rsidR="002C7619" w:rsidRPr="00C102D8" w:rsidRDefault="002C7619" w:rsidP="002C7619">
      <w:pPr>
        <w:spacing w:after="0" w:line="360" w:lineRule="auto"/>
        <w:ind w:hanging="630"/>
        <w:jc w:val="both"/>
        <w:rPr>
          <w:rFonts w:ascii="Georgia" w:hAnsi="Georgia"/>
          <w:b/>
          <w:color w:val="000000" w:themeColor="text1"/>
        </w:rPr>
      </w:pPr>
    </w:p>
    <w:p w:rsidR="002C7619" w:rsidRPr="00C102D8" w:rsidRDefault="002C7619" w:rsidP="002C7619">
      <w:pPr>
        <w:spacing w:after="0" w:line="360" w:lineRule="auto"/>
        <w:jc w:val="both"/>
        <w:rPr>
          <w:rFonts w:ascii="Georgia" w:hAnsi="Georgia"/>
          <w:color w:val="000000" w:themeColor="text1"/>
        </w:rPr>
      </w:pPr>
      <w:r w:rsidRPr="00C102D8">
        <w:rPr>
          <w:rFonts w:ascii="Georgia" w:hAnsi="Georgia"/>
          <w:color w:val="000000" w:themeColor="text1"/>
        </w:rPr>
        <w:t>DATED at NAIROBI this ____________________ day of ____________________, 20….</w:t>
      </w:r>
    </w:p>
    <w:p w:rsidR="002C7619" w:rsidRPr="00C102D8" w:rsidRDefault="002C7619" w:rsidP="002C7619">
      <w:pPr>
        <w:spacing w:after="0" w:line="360" w:lineRule="auto"/>
        <w:jc w:val="both"/>
        <w:rPr>
          <w:rFonts w:ascii="Georgia" w:hAnsi="Georgia"/>
          <w:color w:val="000000" w:themeColor="text1"/>
        </w:rPr>
      </w:pPr>
    </w:p>
    <w:p w:rsidR="002C7619" w:rsidRPr="00C102D8" w:rsidRDefault="002C7619" w:rsidP="002C7619">
      <w:pPr>
        <w:spacing w:after="0" w:line="360" w:lineRule="auto"/>
        <w:jc w:val="both"/>
        <w:rPr>
          <w:rFonts w:ascii="Georgia" w:hAnsi="Georgia"/>
          <w:color w:val="000000" w:themeColor="text1"/>
        </w:rPr>
      </w:pPr>
    </w:p>
    <w:p w:rsidR="002C7619" w:rsidRPr="00C102D8" w:rsidRDefault="002C7619" w:rsidP="002C7619">
      <w:pPr>
        <w:spacing w:after="0" w:line="360" w:lineRule="auto"/>
        <w:jc w:val="right"/>
        <w:rPr>
          <w:rFonts w:ascii="Georgia" w:hAnsi="Georgia"/>
          <w:color w:val="000000" w:themeColor="text1"/>
        </w:rPr>
      </w:pPr>
      <w:r w:rsidRPr="00C102D8">
        <w:rPr>
          <w:rFonts w:ascii="Georgia" w:hAnsi="Georgia"/>
          <w:color w:val="000000" w:themeColor="text1"/>
        </w:rPr>
        <w:t>WAKILI SHERIA LLP</w:t>
      </w:r>
    </w:p>
    <w:p w:rsidR="002C7619" w:rsidRPr="00C102D8" w:rsidRDefault="002C7619" w:rsidP="002C7619">
      <w:pPr>
        <w:spacing w:after="0" w:line="360" w:lineRule="auto"/>
        <w:jc w:val="right"/>
        <w:rPr>
          <w:rFonts w:ascii="Georgia" w:hAnsi="Georgia"/>
          <w:color w:val="000000" w:themeColor="text1"/>
        </w:rPr>
      </w:pPr>
      <w:r w:rsidRPr="00C102D8">
        <w:rPr>
          <w:rFonts w:ascii="Georgia" w:hAnsi="Georgia"/>
          <w:color w:val="000000" w:themeColor="text1"/>
        </w:rPr>
        <w:t>ADVOCATES FOR THE RESPONDENT</w:t>
      </w:r>
    </w:p>
    <w:p w:rsidR="002C7619" w:rsidRPr="00C102D8" w:rsidRDefault="002C7619" w:rsidP="002C7619">
      <w:pPr>
        <w:spacing w:after="0" w:line="360" w:lineRule="auto"/>
        <w:jc w:val="right"/>
        <w:rPr>
          <w:rFonts w:ascii="Georgia" w:hAnsi="Georgia"/>
          <w:b/>
          <w:color w:val="000000" w:themeColor="text1"/>
        </w:rPr>
      </w:pPr>
      <w:r w:rsidRPr="00C102D8">
        <w:rPr>
          <w:rFonts w:ascii="Georgia" w:hAnsi="Georgia"/>
          <w:bCs/>
          <w:color w:val="000000" w:themeColor="text1"/>
        </w:rPr>
        <w:t xml:space="preserve">(WAKILI </w:t>
      </w:r>
      <w:proofErr w:type="spellStart"/>
      <w:proofErr w:type="gramStart"/>
      <w:r w:rsidRPr="00C102D8">
        <w:rPr>
          <w:rFonts w:ascii="Georgia" w:hAnsi="Georgia"/>
          <w:bCs/>
          <w:color w:val="000000" w:themeColor="text1"/>
        </w:rPr>
        <w:t>SHERIA:Practice</w:t>
      </w:r>
      <w:proofErr w:type="spellEnd"/>
      <w:proofErr w:type="gramEnd"/>
      <w:r w:rsidRPr="00C102D8">
        <w:rPr>
          <w:rFonts w:ascii="Georgia" w:hAnsi="Georgia"/>
          <w:bCs/>
          <w:color w:val="000000" w:themeColor="text1"/>
        </w:rPr>
        <w:t xml:space="preserve"> No.</w:t>
      </w:r>
      <w:r w:rsidRPr="00C102D8">
        <w:rPr>
          <w:rFonts w:ascii="Georgia" w:eastAsiaTheme="minorHAnsi" w:hAnsi="Georgia"/>
          <w:b/>
          <w:bCs/>
          <w:color w:val="000000" w:themeColor="text1"/>
          <w:shd w:val="clear" w:color="auto" w:fill="FFFFFF"/>
        </w:rPr>
        <w:t xml:space="preserve"> </w:t>
      </w:r>
      <w:r w:rsidRPr="00C102D8">
        <w:rPr>
          <w:rFonts w:ascii="Georgia" w:hAnsi="Georgia"/>
          <w:bCs/>
          <w:color w:val="000000" w:themeColor="text1"/>
        </w:rPr>
        <w:t>LSK/……./………</w:t>
      </w:r>
      <w:r w:rsidRPr="00C102D8">
        <w:rPr>
          <w:rFonts w:ascii="Georgia" w:hAnsi="Georgia"/>
          <w:bCs/>
          <w:color w:val="000000" w:themeColor="text1"/>
          <w:shd w:val="clear" w:color="auto" w:fill="FFFFFF"/>
        </w:rPr>
        <w:t>)</w:t>
      </w:r>
    </w:p>
    <w:p w:rsidR="002C7619" w:rsidRPr="00C102D8" w:rsidRDefault="002C7619" w:rsidP="002C7619">
      <w:pPr>
        <w:spacing w:after="0" w:line="360" w:lineRule="auto"/>
        <w:jc w:val="both"/>
        <w:rPr>
          <w:rFonts w:ascii="Georgia" w:hAnsi="Georgia"/>
          <w:color w:val="000000" w:themeColor="text1"/>
        </w:rPr>
      </w:pPr>
    </w:p>
    <w:p w:rsidR="002C7619" w:rsidRPr="00C102D8" w:rsidRDefault="002C7619" w:rsidP="002C7619">
      <w:pPr>
        <w:spacing w:after="0" w:line="360" w:lineRule="auto"/>
        <w:jc w:val="both"/>
        <w:rPr>
          <w:rFonts w:ascii="Georgia" w:hAnsi="Georgia"/>
          <w:color w:val="000000" w:themeColor="text1"/>
        </w:rPr>
      </w:pPr>
    </w:p>
    <w:p w:rsidR="002C7619" w:rsidRPr="00C102D8" w:rsidRDefault="002C7619" w:rsidP="002C7619">
      <w:pPr>
        <w:spacing w:after="0" w:line="360" w:lineRule="auto"/>
        <w:jc w:val="both"/>
        <w:rPr>
          <w:rFonts w:ascii="Georgia" w:hAnsi="Georgia"/>
          <w:color w:val="000000" w:themeColor="text1"/>
          <w:u w:val="single"/>
        </w:rPr>
      </w:pPr>
      <w:r w:rsidRPr="00C102D8">
        <w:rPr>
          <w:rFonts w:ascii="Georgia" w:hAnsi="Georgia"/>
          <w:color w:val="000000" w:themeColor="text1"/>
          <w:u w:val="single"/>
        </w:rPr>
        <w:t>DRAWN &amp; FILED BY:</w:t>
      </w:r>
    </w:p>
    <w:p w:rsidR="002C7619" w:rsidRPr="00C102D8" w:rsidRDefault="002C7619" w:rsidP="002C7619">
      <w:pPr>
        <w:spacing w:after="0" w:line="360" w:lineRule="auto"/>
        <w:jc w:val="both"/>
        <w:rPr>
          <w:rFonts w:ascii="Georgia" w:hAnsi="Georgia"/>
          <w:color w:val="000000" w:themeColor="text1"/>
        </w:rPr>
      </w:pPr>
    </w:p>
    <w:p w:rsidR="002C7619" w:rsidRPr="00C102D8" w:rsidRDefault="002C7619" w:rsidP="002C7619">
      <w:pPr>
        <w:spacing w:after="0" w:line="360" w:lineRule="auto"/>
        <w:jc w:val="both"/>
        <w:rPr>
          <w:rFonts w:ascii="Georgia" w:hAnsi="Georgia"/>
          <w:color w:val="000000" w:themeColor="text1"/>
        </w:rPr>
      </w:pPr>
    </w:p>
    <w:p w:rsidR="002C7619" w:rsidRPr="00C102D8" w:rsidRDefault="002C7619" w:rsidP="00EC0B7B">
      <w:pPr>
        <w:spacing w:after="0" w:line="360" w:lineRule="auto"/>
        <w:jc w:val="both"/>
        <w:rPr>
          <w:rFonts w:ascii="Georgia" w:hAnsi="Georgia"/>
          <w:b/>
        </w:rPr>
      </w:pPr>
      <w:r w:rsidRPr="00C102D8">
        <w:rPr>
          <w:rFonts w:ascii="Georgia" w:hAnsi="Georgia"/>
          <w:color w:val="000000" w:themeColor="text1"/>
          <w:u w:val="single"/>
        </w:rPr>
        <w:t>TO BE SERVED UPON:</w:t>
      </w:r>
      <w:bookmarkStart w:id="0" w:name="_GoBack"/>
      <w:bookmarkEnd w:id="0"/>
    </w:p>
    <w:p w:rsidR="002C7619" w:rsidRPr="00C102D8" w:rsidRDefault="002C7619" w:rsidP="002C7619">
      <w:pPr>
        <w:pStyle w:val="Heading2"/>
        <w:spacing w:line="360" w:lineRule="auto"/>
        <w:jc w:val="center"/>
        <w:rPr>
          <w:rFonts w:ascii="Georgia" w:hAnsi="Georgia" w:cs="Times New Roman"/>
          <w:b w:val="0"/>
          <w:sz w:val="22"/>
          <w:szCs w:val="22"/>
        </w:rPr>
      </w:pPr>
    </w:p>
    <w:p w:rsidR="002C7619" w:rsidRPr="00C102D8" w:rsidRDefault="002C7619" w:rsidP="002C7619">
      <w:pPr>
        <w:pStyle w:val="Heading2"/>
        <w:spacing w:line="360" w:lineRule="auto"/>
        <w:jc w:val="center"/>
        <w:rPr>
          <w:rFonts w:ascii="Georgia" w:hAnsi="Georgia" w:cs="Times New Roman"/>
          <w:b w:val="0"/>
          <w:sz w:val="22"/>
          <w:szCs w:val="22"/>
        </w:rPr>
      </w:pPr>
    </w:p>
    <w:p w:rsidR="002C7619" w:rsidRPr="00C102D8" w:rsidRDefault="002C7619" w:rsidP="002C7619">
      <w:pPr>
        <w:pStyle w:val="Heading2"/>
        <w:spacing w:line="360" w:lineRule="auto"/>
        <w:jc w:val="center"/>
        <w:rPr>
          <w:rFonts w:ascii="Georgia" w:hAnsi="Georgia" w:cs="Times New Roman"/>
          <w:b w:val="0"/>
          <w:sz w:val="22"/>
          <w:szCs w:val="22"/>
        </w:rPr>
      </w:pPr>
    </w:p>
    <w:p w:rsidR="00E25CC1" w:rsidRDefault="00EC0B7B"/>
    <w:sectPr w:rsidR="00E25CC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3CC7ABE"/>
    <w:multiLevelType w:val="hybridMultilevel"/>
    <w:tmpl w:val="6A78EA92"/>
    <w:lvl w:ilvl="0" w:tplc="773A509A">
      <w:start w:val="1"/>
      <w:numFmt w:val="lowerLetter"/>
      <w:lvlText w:val="(%1)"/>
      <w:lvlJc w:val="left"/>
      <w:pPr>
        <w:ind w:left="720" w:hanging="360"/>
      </w:pPr>
      <w:rPr>
        <w:rFonts w:ascii="Times New Roman" w:hAnsi="Times New Roman" w:cs="Times New Roman" w:hint="default"/>
        <w:sz w:val="24"/>
        <w:szCs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15:restartNumberingAfterBreak="0">
    <w:nsid w:val="318F669F"/>
    <w:multiLevelType w:val="hybridMultilevel"/>
    <w:tmpl w:val="C890C1D0"/>
    <w:lvl w:ilvl="0" w:tplc="0409000F">
      <w:start w:val="1"/>
      <w:numFmt w:val="decimal"/>
      <w:lvlText w:val="%1."/>
      <w:lvlJc w:val="left"/>
      <w:pPr>
        <w:ind w:left="360" w:hanging="360"/>
      </w:pPr>
      <w:rPr>
        <w:rFonts w:hint="default"/>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 w15:restartNumberingAfterBreak="0">
    <w:nsid w:val="7FCC0906"/>
    <w:multiLevelType w:val="hybridMultilevel"/>
    <w:tmpl w:val="B7AE0E28"/>
    <w:lvl w:ilvl="0" w:tplc="DE88C7C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C7619"/>
    <w:rsid w:val="002C7619"/>
    <w:rsid w:val="004C120E"/>
    <w:rsid w:val="00612300"/>
    <w:rsid w:val="00EC0B7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40394EC"/>
  <w15:chartTrackingRefBased/>
  <w15:docId w15:val="{003CC031-E5F0-49F1-8D4B-07448A2772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0"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C7619"/>
    <w:pPr>
      <w:spacing w:after="200" w:line="276" w:lineRule="auto"/>
    </w:pPr>
    <w:rPr>
      <w:rFonts w:ascii="Calibri" w:eastAsia="Calibri" w:hAnsi="Calibri" w:cs="Times New Roman"/>
      <w:lang w:val="en-GB"/>
    </w:rPr>
  </w:style>
  <w:style w:type="paragraph" w:styleId="Heading2">
    <w:name w:val="heading 2"/>
    <w:basedOn w:val="Normal"/>
    <w:next w:val="Normal"/>
    <w:link w:val="Heading2Char"/>
    <w:qFormat/>
    <w:rsid w:val="002C7619"/>
    <w:pPr>
      <w:keepNext/>
      <w:overflowPunct w:val="0"/>
      <w:autoSpaceDE w:val="0"/>
      <w:autoSpaceDN w:val="0"/>
      <w:adjustRightInd w:val="0"/>
      <w:spacing w:after="0" w:line="480" w:lineRule="auto"/>
      <w:jc w:val="both"/>
      <w:textAlignment w:val="baseline"/>
      <w:outlineLvl w:val="1"/>
    </w:pPr>
    <w:rPr>
      <w:rFonts w:ascii="Arial" w:eastAsia="Times New Roman" w:hAnsi="Arial" w:cs="Arial"/>
      <w:b/>
      <w:sz w:val="24"/>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2Char">
    <w:name w:val="Heading 2 Char"/>
    <w:basedOn w:val="DefaultParagraphFont"/>
    <w:link w:val="Heading2"/>
    <w:rsid w:val="002C7619"/>
    <w:rPr>
      <w:rFonts w:ascii="Arial" w:eastAsia="Times New Roman" w:hAnsi="Arial" w:cs="Arial"/>
      <w:b/>
      <w:sz w:val="24"/>
      <w:szCs w:val="20"/>
      <w:lang w:val="en-GB"/>
    </w:rPr>
  </w:style>
  <w:style w:type="paragraph" w:styleId="ListParagraph">
    <w:name w:val="List Paragraph"/>
    <w:basedOn w:val="Normal"/>
    <w:uiPriority w:val="34"/>
    <w:qFormat/>
    <w:rsid w:val="002C7619"/>
    <w:pPr>
      <w:ind w:left="720"/>
      <w:contextualSpacing/>
    </w:pPr>
  </w:style>
  <w:style w:type="character" w:styleId="Hyperlink">
    <w:name w:val="Hyperlink"/>
    <w:basedOn w:val="DefaultParagraphFont"/>
    <w:uiPriority w:val="99"/>
    <w:unhideWhenUsed/>
    <w:rsid w:val="002C7619"/>
    <w:rPr>
      <w:color w:val="0563C1" w:themeColor="hyperlink"/>
      <w:u w:val="single"/>
    </w:rPr>
  </w:style>
  <w:style w:type="character" w:styleId="Emphasis">
    <w:name w:val="Emphasis"/>
    <w:basedOn w:val="DefaultParagraphFont"/>
    <w:uiPriority w:val="20"/>
    <w:qFormat/>
    <w:rsid w:val="002C7619"/>
    <w:rPr>
      <w:i/>
      <w:i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hyperlink" Target="mailto:wakili@advocates.co.ke" TargetMode="Externa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5</Pages>
  <Words>1357</Words>
  <Characters>7738</Characters>
  <Application>Microsoft Office Word</Application>
  <DocSecurity>0</DocSecurity>
  <Lines>64</Lines>
  <Paragraphs>18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9077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Stella</dc:creator>
  <cp:keywords/>
  <dc:description/>
  <cp:lastModifiedBy>Stella</cp:lastModifiedBy>
  <cp:revision>2</cp:revision>
  <dcterms:created xsi:type="dcterms:W3CDTF">2022-06-08T06:23:00Z</dcterms:created>
  <dcterms:modified xsi:type="dcterms:W3CDTF">2022-06-08T06:24:00Z</dcterms:modified>
</cp:coreProperties>
</file>