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FB" w:rsidRPr="00402FCB" w:rsidRDefault="008759FB" w:rsidP="008759FB">
      <w:pPr>
        <w:pStyle w:val="Heading2"/>
        <w:spacing w:line="360" w:lineRule="auto"/>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bookmarkStart w:id="0" w:name="_GoBack"/>
      <w:r w:rsidRPr="003565FE">
        <w:rPr>
          <w:rFonts w:ascii="Times New Roman" w:hAnsi="Times New Roman" w:cs="Times New Roman"/>
          <w:color w:val="000000" w:themeColor="text1"/>
          <w:szCs w:val="24"/>
        </w:rPr>
        <w:t xml:space="preserve">Form ST 3 Rule 16 </w:t>
      </w:r>
      <w:bookmarkEnd w:id="0"/>
    </w:p>
    <w:p w:rsidR="008759FB" w:rsidRPr="003565FE" w:rsidRDefault="008759FB" w:rsidP="008759FB">
      <w:pPr>
        <w:pStyle w:val="Heading2"/>
        <w:spacing w:line="360" w:lineRule="auto"/>
        <w:jc w:val="center"/>
        <w:rPr>
          <w:rFonts w:ascii="Times New Roman" w:hAnsi="Times New Roman" w:cs="Times New Roman"/>
          <w:color w:val="000000" w:themeColor="text1"/>
          <w:szCs w:val="24"/>
        </w:rPr>
      </w:pPr>
      <w:r w:rsidRPr="003565FE">
        <w:rPr>
          <w:rFonts w:ascii="Times New Roman" w:hAnsi="Times New Roman" w:cs="Times New Roman"/>
          <w:color w:val="000000" w:themeColor="text1"/>
          <w:szCs w:val="24"/>
        </w:rPr>
        <w:t>REPUBLIC OF KENYA</w:t>
      </w:r>
    </w:p>
    <w:p w:rsidR="008759FB" w:rsidRPr="003565FE" w:rsidRDefault="008759FB" w:rsidP="008759FB">
      <w:pPr>
        <w:spacing w:after="0" w:line="360" w:lineRule="auto"/>
        <w:jc w:val="center"/>
        <w:rPr>
          <w:rFonts w:ascii="Times New Roman" w:hAnsi="Times New Roman"/>
          <w:b/>
          <w:color w:val="000000" w:themeColor="text1"/>
          <w:sz w:val="24"/>
          <w:szCs w:val="24"/>
        </w:rPr>
      </w:pPr>
      <w:r w:rsidRPr="003565FE">
        <w:rPr>
          <w:rFonts w:ascii="Times New Roman" w:hAnsi="Times New Roman"/>
          <w:b/>
          <w:color w:val="000000" w:themeColor="text1"/>
          <w:sz w:val="24"/>
          <w:szCs w:val="24"/>
        </w:rPr>
        <w:t>IN THE STANDARDS TRIBUNAL AT NAIROBI</w:t>
      </w:r>
    </w:p>
    <w:p w:rsidR="008759FB" w:rsidRDefault="008759FB" w:rsidP="008759FB">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rPr>
        <w:t>TRIBUNAL CASE NO……</w:t>
      </w:r>
      <w:r w:rsidRPr="003565FE">
        <w:rPr>
          <w:rFonts w:ascii="Times New Roman" w:hAnsi="Times New Roman"/>
          <w:b/>
          <w:color w:val="000000" w:themeColor="text1"/>
          <w:sz w:val="24"/>
          <w:szCs w:val="24"/>
          <w:u w:val="single"/>
        </w:rPr>
        <w:t xml:space="preserve">OF </w:t>
      </w:r>
      <w:proofErr w:type="gramStart"/>
      <w:r w:rsidRPr="003565FE">
        <w:rPr>
          <w:rFonts w:ascii="Times New Roman" w:hAnsi="Times New Roman"/>
          <w:b/>
          <w:color w:val="000000" w:themeColor="text1"/>
          <w:sz w:val="24"/>
          <w:szCs w:val="24"/>
          <w:u w:val="single"/>
        </w:rPr>
        <w:t>20..</w:t>
      </w:r>
      <w:proofErr w:type="gramEnd"/>
    </w:p>
    <w:p w:rsidR="008759FB" w:rsidRPr="00CB1C8F" w:rsidRDefault="008759FB" w:rsidP="008759FB">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MKENYA HALISI LIMITED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sidRPr="00CB1C8F">
        <w:rPr>
          <w:rFonts w:ascii="Times New Roman" w:hAnsi="Times New Roman"/>
          <w:color w:val="000000" w:themeColor="text1"/>
          <w:sz w:val="24"/>
          <w:szCs w:val="24"/>
        </w:rPr>
        <w:t>………………APPELLANT</w:t>
      </w:r>
    </w:p>
    <w:p w:rsidR="008759FB" w:rsidRPr="00CB1C8F" w:rsidRDefault="008759FB" w:rsidP="008759FB">
      <w:pPr>
        <w:spacing w:after="0" w:line="360" w:lineRule="auto"/>
        <w:jc w:val="center"/>
        <w:rPr>
          <w:rFonts w:ascii="Times New Roman" w:hAnsi="Times New Roman"/>
          <w:color w:val="000000" w:themeColor="text1"/>
          <w:sz w:val="24"/>
          <w:szCs w:val="24"/>
        </w:rPr>
      </w:pPr>
      <w:r w:rsidRPr="00CB1C8F">
        <w:rPr>
          <w:rFonts w:ascii="Times New Roman" w:hAnsi="Times New Roman"/>
          <w:color w:val="000000" w:themeColor="text1"/>
          <w:sz w:val="24"/>
          <w:szCs w:val="24"/>
        </w:rPr>
        <w:t xml:space="preserve">VERSUS </w:t>
      </w:r>
    </w:p>
    <w:p w:rsidR="008759FB" w:rsidRPr="003565FE" w:rsidRDefault="008759FB" w:rsidP="008759FB">
      <w:pPr>
        <w:spacing w:after="0" w:line="360" w:lineRule="auto"/>
        <w:jc w:val="both"/>
        <w:rPr>
          <w:rFonts w:ascii="Times New Roman" w:hAnsi="Times New Roman"/>
          <w:sz w:val="24"/>
          <w:szCs w:val="24"/>
          <w:lang w:val="en-US"/>
        </w:rPr>
      </w:pPr>
      <w:r w:rsidRPr="00CB1C8F">
        <w:rPr>
          <w:rFonts w:ascii="Times New Roman" w:hAnsi="Times New Roman"/>
          <w:color w:val="000000" w:themeColor="text1"/>
          <w:sz w:val="24"/>
          <w:szCs w:val="24"/>
        </w:rPr>
        <w:t>KENYA BUREAU OF STANDARDS ………</w:t>
      </w:r>
      <w:r>
        <w:rPr>
          <w:rFonts w:ascii="Times New Roman" w:hAnsi="Times New Roman"/>
          <w:color w:val="000000" w:themeColor="text1"/>
          <w:sz w:val="24"/>
          <w:szCs w:val="24"/>
        </w:rPr>
        <w:t>…</w:t>
      </w:r>
      <w:r w:rsidRPr="00CB1C8F">
        <w:rPr>
          <w:rFonts w:ascii="Times New Roman" w:hAnsi="Times New Roman"/>
          <w:color w:val="000000" w:themeColor="text1"/>
          <w:sz w:val="24"/>
          <w:szCs w:val="24"/>
        </w:rPr>
        <w:t>…</w:t>
      </w:r>
      <w:proofErr w:type="gramStart"/>
      <w:r w:rsidRPr="00CB1C8F">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r w:rsidRPr="00CB1C8F">
        <w:rPr>
          <w:rFonts w:ascii="Times New Roman" w:hAnsi="Times New Roman"/>
          <w:color w:val="000000" w:themeColor="text1"/>
          <w:sz w:val="24"/>
          <w:szCs w:val="24"/>
        </w:rPr>
        <w:t>……………………. RESPONDENT</w:t>
      </w:r>
    </w:p>
    <w:p w:rsidR="008759FB" w:rsidRPr="003565FE" w:rsidRDefault="008759FB" w:rsidP="008759FB">
      <w:pPr>
        <w:spacing w:after="0" w:line="360" w:lineRule="auto"/>
        <w:jc w:val="center"/>
        <w:rPr>
          <w:rFonts w:ascii="Times New Roman" w:hAnsi="Times New Roman"/>
          <w:b/>
          <w:color w:val="000000" w:themeColor="text1"/>
          <w:sz w:val="24"/>
          <w:szCs w:val="24"/>
          <w:u w:val="single"/>
        </w:rPr>
      </w:pPr>
      <w:r w:rsidRPr="003565FE">
        <w:rPr>
          <w:rFonts w:ascii="Times New Roman" w:hAnsi="Times New Roman"/>
          <w:b/>
          <w:color w:val="000000" w:themeColor="text1"/>
          <w:sz w:val="24"/>
          <w:szCs w:val="24"/>
          <w:u w:val="single"/>
        </w:rPr>
        <w:t>STATEMENT OF RESPONSE</w:t>
      </w:r>
    </w:p>
    <w:p w:rsidR="008759FB" w:rsidRPr="003565FE" w:rsidRDefault="008759FB" w:rsidP="008759FB">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3565FE">
        <w:rPr>
          <w:rFonts w:ascii="Times New Roman" w:eastAsia="Times New Roman" w:hAnsi="Times New Roman"/>
          <w:color w:val="000000" w:themeColor="text1"/>
          <w:sz w:val="24"/>
          <w:szCs w:val="24"/>
        </w:rPr>
        <w:t>Save what is expressly admitted herein, the Respondent denies each allegation</w:t>
      </w:r>
      <w:r>
        <w:rPr>
          <w:rFonts w:ascii="Times New Roman" w:eastAsia="Times New Roman" w:hAnsi="Times New Roman"/>
          <w:color w:val="000000" w:themeColor="text1"/>
          <w:sz w:val="24"/>
          <w:szCs w:val="24"/>
        </w:rPr>
        <w:t xml:space="preserve"> of fact contained in the Memorandum of Claim </w:t>
      </w:r>
      <w:r w:rsidRPr="003565FE">
        <w:rPr>
          <w:rFonts w:ascii="Times New Roman" w:eastAsia="Times New Roman" w:hAnsi="Times New Roman"/>
          <w:color w:val="000000" w:themeColor="text1"/>
          <w:sz w:val="24"/>
          <w:szCs w:val="24"/>
        </w:rPr>
        <w:t>as though the same were specifically set out and traversed seriatim.</w:t>
      </w:r>
    </w:p>
    <w:p w:rsidR="008759FB" w:rsidRPr="003565FE" w:rsidRDefault="008759FB" w:rsidP="008759FB">
      <w:pPr>
        <w:pStyle w:val="ListParagraph"/>
        <w:spacing w:after="0" w:line="360" w:lineRule="auto"/>
        <w:ind w:left="0"/>
        <w:jc w:val="both"/>
        <w:rPr>
          <w:rFonts w:ascii="Times New Roman" w:eastAsia="Times New Roman" w:hAnsi="Times New Roman"/>
          <w:color w:val="000000" w:themeColor="text1"/>
          <w:sz w:val="24"/>
          <w:szCs w:val="24"/>
          <w:u w:val="single"/>
        </w:rPr>
      </w:pPr>
    </w:p>
    <w:p w:rsidR="008759FB" w:rsidRPr="003565FE" w:rsidRDefault="008759FB" w:rsidP="008759FB">
      <w:pPr>
        <w:pStyle w:val="ListParagraph"/>
        <w:numPr>
          <w:ilvl w:val="0"/>
          <w:numId w:val="1"/>
        </w:numPr>
        <w:spacing w:after="0" w:line="360" w:lineRule="auto"/>
        <w:ind w:left="0"/>
        <w:jc w:val="both"/>
        <w:rPr>
          <w:rFonts w:ascii="Times New Roman" w:eastAsia="Times New Roman" w:hAnsi="Times New Roman"/>
          <w:color w:val="000000" w:themeColor="text1"/>
          <w:sz w:val="24"/>
          <w:szCs w:val="24"/>
          <w:u w:val="single"/>
        </w:rPr>
      </w:pPr>
      <w:r w:rsidRPr="003565FE">
        <w:rPr>
          <w:rFonts w:ascii="Times New Roman" w:eastAsiaTheme="minorEastAsia" w:hAnsi="Times New Roman"/>
          <w:color w:val="000000" w:themeColor="text1"/>
          <w:sz w:val="24"/>
          <w:szCs w:val="24"/>
        </w:rPr>
        <w:t xml:space="preserve">The Respondent  in the above matter admits the contents of paragraph  1 to  3 contained in the </w:t>
      </w:r>
      <w:r w:rsidRPr="003565FE">
        <w:rPr>
          <w:rFonts w:ascii="Times New Roman" w:eastAsia="Times New Roman" w:hAnsi="Times New Roman"/>
          <w:color w:val="000000" w:themeColor="text1"/>
          <w:sz w:val="24"/>
          <w:szCs w:val="24"/>
        </w:rPr>
        <w:t xml:space="preserve">Statement of Appeal </w:t>
      </w:r>
      <w:r w:rsidRPr="003565FE">
        <w:rPr>
          <w:rFonts w:ascii="Times New Roman" w:eastAsiaTheme="minorEastAsia" w:hAnsi="Times New Roman"/>
          <w:color w:val="000000" w:themeColor="text1"/>
          <w:sz w:val="24"/>
          <w:szCs w:val="24"/>
        </w:rPr>
        <w:t>save for the Respondent’s address of service for the purposes of this suit shall be care of</w:t>
      </w:r>
      <w:r w:rsidRPr="003565FE">
        <w:rPr>
          <w:rFonts w:ascii="Times New Roman" w:eastAsiaTheme="minorEastAsia" w:hAnsi="Times New Roman"/>
          <w:b/>
          <w:color w:val="000000" w:themeColor="text1"/>
          <w:sz w:val="24"/>
          <w:szCs w:val="24"/>
        </w:rPr>
        <w:t xml:space="preserve">   WAKILI </w:t>
      </w:r>
      <w:r w:rsidRPr="003565FE">
        <w:rPr>
          <w:rFonts w:ascii="Times New Roman" w:eastAsiaTheme="minorEastAsia" w:hAnsi="Times New Roman"/>
          <w:b/>
          <w:color w:val="000000" w:themeColor="text1"/>
          <w:sz w:val="24"/>
          <w:szCs w:val="24"/>
          <w:u w:val="single"/>
        </w:rPr>
        <w:t>ADVOCATES LLP ,UPPERHILL  GARDENS BLOCK A 2</w:t>
      </w:r>
      <w:r w:rsidRPr="003565FE">
        <w:rPr>
          <w:rFonts w:ascii="Times New Roman" w:eastAsiaTheme="minorEastAsia" w:hAnsi="Times New Roman"/>
          <w:b/>
          <w:color w:val="000000" w:themeColor="text1"/>
          <w:sz w:val="24"/>
          <w:szCs w:val="24"/>
          <w:u w:val="single"/>
          <w:vertAlign w:val="superscript"/>
        </w:rPr>
        <w:t>ND</w:t>
      </w:r>
      <w:r w:rsidRPr="003565FE">
        <w:rPr>
          <w:rFonts w:ascii="Times New Roman" w:eastAsiaTheme="minorEastAsia" w:hAnsi="Times New Roman"/>
          <w:b/>
          <w:color w:val="000000" w:themeColor="text1"/>
          <w:sz w:val="24"/>
          <w:szCs w:val="24"/>
          <w:u w:val="single"/>
        </w:rPr>
        <w:t xml:space="preserve"> FLOOR 3</w:t>
      </w:r>
      <w:r w:rsidRPr="003565FE">
        <w:rPr>
          <w:rFonts w:ascii="Times New Roman" w:eastAsiaTheme="minorEastAsia" w:hAnsi="Times New Roman"/>
          <w:b/>
          <w:color w:val="000000" w:themeColor="text1"/>
          <w:sz w:val="24"/>
          <w:szCs w:val="24"/>
          <w:u w:val="single"/>
          <w:vertAlign w:val="superscript"/>
        </w:rPr>
        <w:t>RD</w:t>
      </w:r>
      <w:r w:rsidRPr="003565FE">
        <w:rPr>
          <w:rFonts w:ascii="Times New Roman" w:eastAsiaTheme="minorEastAsia" w:hAnsi="Times New Roman"/>
          <w:b/>
          <w:color w:val="000000" w:themeColor="text1"/>
          <w:sz w:val="24"/>
          <w:szCs w:val="24"/>
          <w:u w:val="single"/>
        </w:rPr>
        <w:t xml:space="preserve"> AVENUE NGONG, P.O BOX 20000-001000 NAIROBI: EMAIL </w:t>
      </w:r>
      <w:hyperlink r:id="rId5" w:history="1">
        <w:r w:rsidRPr="003565FE">
          <w:rPr>
            <w:rStyle w:val="Hyperlink"/>
            <w:rFonts w:ascii="Times New Roman" w:eastAsiaTheme="minorEastAsia" w:hAnsi="Times New Roman"/>
            <w:b/>
            <w:color w:val="000000" w:themeColor="text1"/>
            <w:sz w:val="24"/>
            <w:szCs w:val="24"/>
          </w:rPr>
          <w:t>wakili@advocates.co.ke</w:t>
        </w:r>
      </w:hyperlink>
      <w:r w:rsidRPr="003565FE">
        <w:rPr>
          <w:rFonts w:ascii="Times New Roman" w:eastAsiaTheme="minorEastAsia" w:hAnsi="Times New Roman"/>
          <w:b/>
          <w:color w:val="000000" w:themeColor="text1"/>
          <w:sz w:val="24"/>
          <w:szCs w:val="24"/>
          <w:u w:val="single"/>
        </w:rPr>
        <w:t>.</w:t>
      </w:r>
    </w:p>
    <w:p w:rsidR="008759FB" w:rsidRPr="003565FE" w:rsidRDefault="008759FB" w:rsidP="008759FB">
      <w:pPr>
        <w:spacing w:after="0" w:line="360" w:lineRule="auto"/>
        <w:jc w:val="both"/>
        <w:rPr>
          <w:rFonts w:ascii="Times New Roman" w:eastAsia="Times New Roman" w:hAnsi="Times New Roman"/>
          <w:color w:val="000000" w:themeColor="text1"/>
          <w:sz w:val="24"/>
          <w:szCs w:val="24"/>
          <w:u w:val="single"/>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respondent avers that it has a public duty to protect the health, safety and economic interest of consumers as envisaged under Article 46 (1) (a) (b) and (c) of the Constitution of Kenya, 2010.</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Pr>
          <w:rFonts w:ascii="Times New Roman" w:eastAsia="Times New Roman" w:hAnsi="Times New Roman"/>
          <w:color w:val="000000" w:themeColor="text1"/>
          <w:sz w:val="24"/>
          <w:szCs w:val="24"/>
          <w:lang w:val="en-US"/>
        </w:rPr>
        <w:t>T</w:t>
      </w:r>
      <w:r w:rsidRPr="003565FE">
        <w:rPr>
          <w:rFonts w:ascii="Times New Roman" w:eastAsia="Times New Roman" w:hAnsi="Times New Roman"/>
          <w:color w:val="000000" w:themeColor="text1"/>
          <w:sz w:val="24"/>
          <w:szCs w:val="24"/>
          <w:lang w:val="en-US"/>
        </w:rPr>
        <w:t>he respondent visited the Appellant’s premises in Meru and Kisumu on diverse dates (13</w:t>
      </w:r>
      <w:r w:rsidRPr="003565FE">
        <w:rPr>
          <w:rFonts w:ascii="Times New Roman" w:eastAsia="Times New Roman" w:hAnsi="Times New Roman"/>
          <w:color w:val="000000" w:themeColor="text1"/>
          <w:sz w:val="24"/>
          <w:szCs w:val="24"/>
          <w:vertAlign w:val="superscript"/>
          <w:lang w:val="en-US"/>
        </w:rPr>
        <w:t>th</w:t>
      </w:r>
      <w:r w:rsidRPr="003565FE">
        <w:rPr>
          <w:rFonts w:ascii="Times New Roman" w:eastAsia="Times New Roman" w:hAnsi="Times New Roman"/>
          <w:color w:val="000000" w:themeColor="text1"/>
          <w:sz w:val="24"/>
          <w:szCs w:val="24"/>
          <w:lang w:val="en-US"/>
        </w:rPr>
        <w:t>, 14</w:t>
      </w:r>
      <w:r w:rsidRPr="003565FE">
        <w:rPr>
          <w:rFonts w:ascii="Times New Roman" w:eastAsia="Times New Roman" w:hAnsi="Times New Roman"/>
          <w:color w:val="000000" w:themeColor="text1"/>
          <w:sz w:val="24"/>
          <w:szCs w:val="24"/>
          <w:vertAlign w:val="superscript"/>
          <w:lang w:val="en-US"/>
        </w:rPr>
        <w:t>th</w:t>
      </w:r>
      <w:r w:rsidRPr="003565FE">
        <w:rPr>
          <w:rFonts w:ascii="Times New Roman" w:eastAsia="Times New Roman" w:hAnsi="Times New Roman"/>
          <w:color w:val="000000" w:themeColor="text1"/>
          <w:sz w:val="24"/>
          <w:szCs w:val="24"/>
          <w:lang w:val="en-US"/>
        </w:rPr>
        <w:t> and 19</w:t>
      </w:r>
      <w:r w:rsidRPr="003565FE">
        <w:rPr>
          <w:rFonts w:ascii="Times New Roman" w:eastAsia="Times New Roman" w:hAnsi="Times New Roman"/>
          <w:color w:val="000000" w:themeColor="text1"/>
          <w:sz w:val="24"/>
          <w:szCs w:val="24"/>
          <w:vertAlign w:val="superscript"/>
          <w:lang w:val="en-US"/>
        </w:rPr>
        <w:t>th) </w:t>
      </w:r>
      <w:r w:rsidRPr="003565FE">
        <w:rPr>
          <w:rFonts w:ascii="Times New Roman" w:eastAsia="Times New Roman" w:hAnsi="Times New Roman"/>
          <w:color w:val="000000" w:themeColor="text1"/>
          <w:sz w:val="24"/>
          <w:szCs w:val="24"/>
          <w:lang w:val="en-US"/>
        </w:rPr>
        <w:t>in the month of September 2017 and certain goods at the said premises.</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respondent’s field inspection results revealed that some of the goods had not complied with standard requirements of: KS 445:1984 covering zed sections, KS 572:2017 covering angle sections, KS 261:2013 covering barbed wire, KS ISO 3633 covering waste pipes, KS ISO 1452 covering pressure pipes, KS ISO 15874 covering polypropylene pipes, KS EAS 11:2014 covering galvanized corrugated steel sheets and KS 2199:2009 for rain water pipes.</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respondent subsequent to the filed results performed laboratory tests and issued Laboratory Test Reports on 13</w:t>
      </w:r>
      <w:r w:rsidRPr="003565FE">
        <w:rPr>
          <w:rFonts w:ascii="Times New Roman" w:eastAsia="Times New Roman" w:hAnsi="Times New Roman"/>
          <w:color w:val="000000" w:themeColor="text1"/>
          <w:sz w:val="24"/>
          <w:szCs w:val="24"/>
          <w:vertAlign w:val="superscript"/>
          <w:lang w:val="en-US"/>
        </w:rPr>
        <w:t>th </w:t>
      </w:r>
      <w:r w:rsidRPr="003565FE">
        <w:rPr>
          <w:rFonts w:ascii="Times New Roman" w:eastAsia="Times New Roman" w:hAnsi="Times New Roman"/>
          <w:color w:val="000000" w:themeColor="text1"/>
          <w:sz w:val="24"/>
          <w:szCs w:val="24"/>
          <w:lang w:val="en-US"/>
        </w:rPr>
        <w:t>and 23</w:t>
      </w:r>
      <w:r w:rsidRPr="003565FE">
        <w:rPr>
          <w:rFonts w:ascii="Times New Roman" w:eastAsia="Times New Roman" w:hAnsi="Times New Roman"/>
          <w:color w:val="000000" w:themeColor="text1"/>
          <w:sz w:val="24"/>
          <w:szCs w:val="24"/>
          <w:vertAlign w:val="superscript"/>
          <w:lang w:val="en-US"/>
        </w:rPr>
        <w:t>rd </w:t>
      </w:r>
      <w:r w:rsidRPr="003565FE">
        <w:rPr>
          <w:rFonts w:ascii="Times New Roman" w:eastAsia="Times New Roman" w:hAnsi="Times New Roman"/>
          <w:color w:val="000000" w:themeColor="text1"/>
          <w:sz w:val="24"/>
          <w:szCs w:val="24"/>
          <w:lang w:val="en-US"/>
        </w:rPr>
        <w:t>October 2017, 23</w:t>
      </w:r>
      <w:r w:rsidRPr="003565FE">
        <w:rPr>
          <w:rFonts w:ascii="Times New Roman" w:eastAsia="Times New Roman" w:hAnsi="Times New Roman"/>
          <w:color w:val="000000" w:themeColor="text1"/>
          <w:sz w:val="24"/>
          <w:szCs w:val="24"/>
          <w:vertAlign w:val="superscript"/>
          <w:lang w:val="en-US"/>
        </w:rPr>
        <w:t>rd</w:t>
      </w:r>
      <w:r w:rsidRPr="003565FE">
        <w:rPr>
          <w:rFonts w:ascii="Times New Roman" w:eastAsia="Times New Roman" w:hAnsi="Times New Roman"/>
          <w:color w:val="000000" w:themeColor="text1"/>
          <w:sz w:val="24"/>
          <w:szCs w:val="24"/>
          <w:lang w:val="en-US"/>
        </w:rPr>
        <w:t>, 24</w:t>
      </w:r>
      <w:r w:rsidRPr="003565FE">
        <w:rPr>
          <w:rFonts w:ascii="Times New Roman" w:eastAsia="Times New Roman" w:hAnsi="Times New Roman"/>
          <w:color w:val="000000" w:themeColor="text1"/>
          <w:sz w:val="24"/>
          <w:szCs w:val="24"/>
          <w:vertAlign w:val="superscript"/>
          <w:lang w:val="en-US"/>
        </w:rPr>
        <w:t>th</w:t>
      </w:r>
      <w:r w:rsidRPr="003565FE">
        <w:rPr>
          <w:rFonts w:ascii="Times New Roman" w:eastAsia="Times New Roman" w:hAnsi="Times New Roman"/>
          <w:color w:val="000000" w:themeColor="text1"/>
          <w:sz w:val="24"/>
          <w:szCs w:val="24"/>
          <w:lang w:val="en-US"/>
        </w:rPr>
        <w:t> and 27</w:t>
      </w:r>
      <w:r w:rsidRPr="003565FE">
        <w:rPr>
          <w:rFonts w:ascii="Times New Roman" w:eastAsia="Times New Roman" w:hAnsi="Times New Roman"/>
          <w:color w:val="000000" w:themeColor="text1"/>
          <w:sz w:val="24"/>
          <w:szCs w:val="24"/>
          <w:vertAlign w:val="superscript"/>
          <w:lang w:val="en-US"/>
        </w:rPr>
        <w:t>th</w:t>
      </w:r>
      <w:r w:rsidRPr="003565FE">
        <w:rPr>
          <w:rFonts w:ascii="Times New Roman" w:eastAsia="Times New Roman" w:hAnsi="Times New Roman"/>
          <w:color w:val="000000" w:themeColor="text1"/>
          <w:sz w:val="24"/>
          <w:szCs w:val="24"/>
          <w:lang w:val="en-US"/>
        </w:rPr>
        <w:t> November 2017 and 15</w:t>
      </w:r>
      <w:r w:rsidRPr="003565FE">
        <w:rPr>
          <w:rFonts w:ascii="Times New Roman" w:eastAsia="Times New Roman" w:hAnsi="Times New Roman"/>
          <w:color w:val="000000" w:themeColor="text1"/>
          <w:sz w:val="24"/>
          <w:szCs w:val="24"/>
          <w:vertAlign w:val="superscript"/>
          <w:lang w:val="en-US"/>
        </w:rPr>
        <w:t>th</w:t>
      </w:r>
      <w:r w:rsidRPr="003565FE">
        <w:rPr>
          <w:rFonts w:ascii="Times New Roman" w:eastAsia="Times New Roman" w:hAnsi="Times New Roman"/>
          <w:color w:val="000000" w:themeColor="text1"/>
          <w:sz w:val="24"/>
          <w:szCs w:val="24"/>
          <w:lang w:val="en-US"/>
        </w:rPr>
        <w:t xml:space="preserve"> January </w:t>
      </w:r>
      <w:r w:rsidRPr="003565FE">
        <w:rPr>
          <w:rFonts w:ascii="Times New Roman" w:eastAsia="Times New Roman" w:hAnsi="Times New Roman"/>
          <w:color w:val="000000" w:themeColor="text1"/>
          <w:sz w:val="24"/>
          <w:szCs w:val="24"/>
          <w:lang w:val="en-US"/>
        </w:rPr>
        <w:lastRenderedPageBreak/>
        <w:t>2018 and according to the Laboratory Test Reports the products in question did not comply with the requirements of the applicable Standards.</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Respondent avers that the field inspection revealed that the products were not only in a dangerous state for consumers but were also sub-standard contrary to the requirements of Subsection 9 (2) as read together with Subsection 9 (4) of the Standards Act and Article 46 (1) (a) (b) and (c) of t</w:t>
      </w:r>
      <w:r>
        <w:rPr>
          <w:rFonts w:ascii="Times New Roman" w:eastAsia="Times New Roman" w:hAnsi="Times New Roman"/>
          <w:color w:val="000000" w:themeColor="text1"/>
          <w:sz w:val="24"/>
          <w:szCs w:val="24"/>
          <w:lang w:val="en-US"/>
        </w:rPr>
        <w:t>he Constitution of Kenya, 2010.</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goods in the current state do not offer value for money to consumers and therefore go against the spirit of fair trade practices envisaged under Article 46 (1) (a) (b) and (c) of the Constitution of Kenya, 2010.</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goods in question were subjected to Laboratory Tests which confirmed that the said goods did not meet the requirements of the relevant Standards hence corroborating the field tests conducted by the inspectors in the presence of the outlets representatives.</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Respondent aver that the hot-rolled steel sections imported from Uganda were certified under US ISO 657:1989 a Uganda National Standard, which is not equivalent to KS 572:2017 and KS 445:1984 and in the absence of harmonized East Africa Standards, this invalidates the accessibility of the said goods into, and presence in, the Kenya market.</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Pr="003565FE"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Section 14 of the Standards Act gives its inspectors powers to enter upon any premises, conduct inspections, seize for confirmatory testing and subsequent destruction of substandard goods irrespective of whether the goods were previously inspected and issued with a standardization mark or goods have been cleared to enter the country by its inspectors at entry points.</w:t>
      </w:r>
    </w:p>
    <w:p w:rsidR="008759FB" w:rsidRPr="003565FE"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Regulation 3 of Legal Notice No. 78 of 2005 places a burden on the Appellant as an importer to ensure that the products they import conform to Kenya Standards and that liability arising from non-compliance observed downstream by the regulator is the sole responsibility of the importer, not the Respondent. Regulation 3 of Legal Notice No. 78 of 2005 reads as follows:</w:t>
      </w:r>
    </w:p>
    <w:p w:rsidR="008759FB" w:rsidRDefault="008759FB" w:rsidP="008759FB">
      <w:pPr>
        <w:pStyle w:val="ListParagraph"/>
        <w:shd w:val="clear" w:color="auto" w:fill="FFFFFF"/>
        <w:spacing w:after="0" w:line="360" w:lineRule="auto"/>
        <w:ind w:left="0"/>
        <w:jc w:val="both"/>
        <w:rPr>
          <w:rFonts w:ascii="Times New Roman" w:eastAsia="Times New Roman" w:hAnsi="Times New Roman"/>
          <w:i/>
          <w:iCs/>
          <w:color w:val="000000" w:themeColor="text1"/>
          <w:sz w:val="24"/>
          <w:szCs w:val="24"/>
          <w:lang w:val="en-US"/>
        </w:rPr>
      </w:pPr>
      <w:r w:rsidRPr="003565FE">
        <w:rPr>
          <w:rFonts w:ascii="Times New Roman" w:eastAsia="Times New Roman" w:hAnsi="Times New Roman"/>
          <w:i/>
          <w:iCs/>
          <w:color w:val="000000" w:themeColor="text1"/>
          <w:sz w:val="24"/>
          <w:szCs w:val="24"/>
          <w:lang w:val="en-US"/>
        </w:rPr>
        <w:t>“A person who imports goods must ensure that the goods meet Kenya Standards or approve specifications”.</w:t>
      </w:r>
    </w:p>
    <w:p w:rsidR="008759FB" w:rsidRPr="00520C40" w:rsidRDefault="008759FB" w:rsidP="008759FB">
      <w:pPr>
        <w:pStyle w:val="ListParagraph"/>
        <w:shd w:val="clear" w:color="auto" w:fill="FFFFFF"/>
        <w:spacing w:after="0" w:line="360" w:lineRule="auto"/>
        <w:ind w:left="0"/>
        <w:jc w:val="both"/>
        <w:rPr>
          <w:rFonts w:ascii="Times New Roman" w:eastAsia="Times New Roman" w:hAnsi="Times New Roman"/>
          <w:i/>
          <w:iCs/>
          <w:color w:val="000000" w:themeColor="text1"/>
          <w:sz w:val="24"/>
          <w:szCs w:val="24"/>
          <w:lang w:val="en-US"/>
        </w:rPr>
      </w:pPr>
    </w:p>
    <w:p w:rsidR="008759FB" w:rsidRPr="00520C40" w:rsidRDefault="008759FB" w:rsidP="008759FB">
      <w:pPr>
        <w:pStyle w:val="ListParagraph"/>
        <w:numPr>
          <w:ilvl w:val="0"/>
          <w:numId w:val="1"/>
        </w:numPr>
        <w:shd w:val="clear" w:color="auto" w:fill="FFFFFF"/>
        <w:spacing w:after="0" w:line="360" w:lineRule="auto"/>
        <w:ind w:left="0"/>
        <w:jc w:val="both"/>
        <w:rPr>
          <w:rFonts w:ascii="Times New Roman" w:eastAsia="Times New Roman" w:hAnsi="Times New Roman"/>
          <w:color w:val="000000" w:themeColor="text1"/>
          <w:sz w:val="24"/>
          <w:szCs w:val="24"/>
          <w:lang w:val="en-US"/>
        </w:rPr>
      </w:pPr>
      <w:r w:rsidRPr="003565FE">
        <w:rPr>
          <w:rFonts w:ascii="Times New Roman" w:eastAsia="Times New Roman" w:hAnsi="Times New Roman"/>
          <w:color w:val="000000" w:themeColor="text1"/>
          <w:sz w:val="24"/>
          <w:szCs w:val="24"/>
          <w:lang w:val="en-US"/>
        </w:rPr>
        <w:t>The Appellant contravened subsection 9 (2) of the Standards Act by offering for sale substandard goods to consumers and thus committed an offence under the Standards Act</w:t>
      </w:r>
      <w:r w:rsidRPr="003565FE">
        <w:rPr>
          <w:rFonts w:ascii="Times New Roman" w:eastAsia="Times New Roman" w:hAnsi="Times New Roman"/>
          <w:i/>
          <w:iCs/>
          <w:color w:val="000000" w:themeColor="text1"/>
          <w:sz w:val="24"/>
          <w:szCs w:val="24"/>
          <w:lang w:val="en-US"/>
        </w:rPr>
        <w:t>.</w:t>
      </w:r>
    </w:p>
    <w:p w:rsidR="008759FB" w:rsidRPr="003565FE" w:rsidRDefault="008759FB" w:rsidP="008759FB">
      <w:pPr>
        <w:pStyle w:val="ListParagraph"/>
        <w:shd w:val="clear" w:color="auto" w:fill="FFFFFF"/>
        <w:spacing w:after="0" w:line="360" w:lineRule="auto"/>
        <w:ind w:left="0"/>
        <w:jc w:val="both"/>
        <w:rPr>
          <w:rFonts w:ascii="Times New Roman" w:eastAsia="Times New Roman" w:hAnsi="Times New Roman"/>
          <w:color w:val="000000" w:themeColor="text1"/>
          <w:sz w:val="24"/>
          <w:szCs w:val="24"/>
          <w:lang w:val="en-US"/>
        </w:rPr>
      </w:pPr>
    </w:p>
    <w:p w:rsidR="008759FB" w:rsidRDefault="008759FB" w:rsidP="008759FB">
      <w:pPr>
        <w:pStyle w:val="NormalWeb"/>
        <w:numPr>
          <w:ilvl w:val="0"/>
          <w:numId w:val="1"/>
        </w:numPr>
        <w:shd w:val="clear" w:color="auto" w:fill="FFFFFF"/>
        <w:spacing w:before="0" w:beforeAutospacing="0" w:after="0" w:afterAutospacing="0" w:line="360" w:lineRule="auto"/>
        <w:ind w:left="0"/>
        <w:jc w:val="both"/>
        <w:rPr>
          <w:color w:val="000000" w:themeColor="text1"/>
        </w:rPr>
      </w:pPr>
      <w:r w:rsidRPr="003565FE">
        <w:rPr>
          <w:color w:val="000000" w:themeColor="text1"/>
        </w:rPr>
        <w:t>The Seizure Notification dated 13</w:t>
      </w:r>
      <w:r w:rsidRPr="003565FE">
        <w:rPr>
          <w:color w:val="000000" w:themeColor="text1"/>
          <w:vertAlign w:val="superscript"/>
        </w:rPr>
        <w:t>th</w:t>
      </w:r>
      <w:r w:rsidRPr="003565FE">
        <w:rPr>
          <w:color w:val="000000" w:themeColor="text1"/>
        </w:rPr>
        <w:t> September 2017, 19</w:t>
      </w:r>
      <w:r w:rsidRPr="003565FE">
        <w:rPr>
          <w:color w:val="000000" w:themeColor="text1"/>
          <w:vertAlign w:val="superscript"/>
        </w:rPr>
        <w:t>th</w:t>
      </w:r>
      <w:r w:rsidRPr="003565FE">
        <w:rPr>
          <w:color w:val="000000" w:themeColor="text1"/>
        </w:rPr>
        <w:t> September 2017 and Sample Collection Form dated 14</w:t>
      </w:r>
      <w:r w:rsidRPr="003565FE">
        <w:rPr>
          <w:color w:val="000000" w:themeColor="text1"/>
          <w:vertAlign w:val="superscript"/>
        </w:rPr>
        <w:t>th</w:t>
      </w:r>
      <w:r w:rsidRPr="003565FE">
        <w:rPr>
          <w:color w:val="000000" w:themeColor="text1"/>
        </w:rPr>
        <w:t> September 2017 contained items that were imported from Uganda with Certificate of Compliance and that the Respondent had verified and released the items to the Appellant on 9</w:t>
      </w:r>
      <w:r w:rsidRPr="003565FE">
        <w:rPr>
          <w:color w:val="000000" w:themeColor="text1"/>
          <w:vertAlign w:val="superscript"/>
        </w:rPr>
        <w:t>th</w:t>
      </w:r>
      <w:r w:rsidRPr="003565FE">
        <w:rPr>
          <w:color w:val="000000" w:themeColor="text1"/>
        </w:rPr>
        <w:t xml:space="preserve"> June 2016 because the said goods were compliant with the Kenyan Standards. </w:t>
      </w:r>
    </w:p>
    <w:p w:rsidR="008759FB" w:rsidRPr="003565FE" w:rsidRDefault="008759FB" w:rsidP="008759FB">
      <w:pPr>
        <w:pStyle w:val="NormalWeb"/>
        <w:shd w:val="clear" w:color="auto" w:fill="FFFFFF"/>
        <w:spacing w:before="0" w:beforeAutospacing="0" w:after="0" w:afterAutospacing="0" w:line="360" w:lineRule="auto"/>
        <w:jc w:val="both"/>
        <w:rPr>
          <w:color w:val="000000" w:themeColor="text1"/>
        </w:rPr>
      </w:pPr>
    </w:p>
    <w:p w:rsidR="008759FB" w:rsidRDefault="008759FB" w:rsidP="008759FB">
      <w:pPr>
        <w:numPr>
          <w:ilvl w:val="0"/>
          <w:numId w:val="1"/>
        </w:numPr>
        <w:spacing w:after="0" w:line="360" w:lineRule="auto"/>
        <w:ind w:left="0"/>
        <w:contextualSpacing/>
        <w:jc w:val="both"/>
        <w:rPr>
          <w:rFonts w:ascii="Times New Roman" w:eastAsia="Times New Roman" w:hAnsi="Times New Roman"/>
          <w:color w:val="000000" w:themeColor="text1"/>
          <w:sz w:val="24"/>
          <w:szCs w:val="24"/>
          <w:u w:val="single"/>
        </w:rPr>
      </w:pPr>
      <w:r w:rsidRPr="003565FE">
        <w:rPr>
          <w:rFonts w:ascii="Times New Roman" w:eastAsia="Times New Roman" w:hAnsi="Times New Roman"/>
          <w:color w:val="000000" w:themeColor="text1"/>
          <w:sz w:val="24"/>
          <w:szCs w:val="24"/>
        </w:rPr>
        <w:t>The claim herein does not disclose any reasonable cause of action as against the Respondent, has withheld material facts, lacks merit and a total waste of this tribunal’s time.</w:t>
      </w:r>
    </w:p>
    <w:p w:rsidR="008759FB" w:rsidRDefault="008759FB" w:rsidP="008759FB">
      <w:pPr>
        <w:pStyle w:val="ListParagraph"/>
        <w:spacing w:after="0" w:line="360" w:lineRule="auto"/>
        <w:ind w:left="0"/>
        <w:jc w:val="both"/>
        <w:rPr>
          <w:rFonts w:ascii="Times New Roman" w:eastAsia="Times New Roman" w:hAnsi="Times New Roman"/>
          <w:b/>
          <w:color w:val="000000" w:themeColor="text1"/>
          <w:sz w:val="24"/>
          <w:szCs w:val="24"/>
        </w:rPr>
      </w:pPr>
    </w:p>
    <w:p w:rsidR="008759FB" w:rsidRPr="00520C40" w:rsidRDefault="008759FB" w:rsidP="008759FB">
      <w:pPr>
        <w:spacing w:after="0" w:line="360" w:lineRule="auto"/>
        <w:contextualSpacing/>
        <w:jc w:val="both"/>
        <w:rPr>
          <w:rFonts w:ascii="Times New Roman" w:eastAsia="Times New Roman" w:hAnsi="Times New Roman"/>
          <w:color w:val="000000" w:themeColor="text1"/>
          <w:sz w:val="24"/>
          <w:szCs w:val="24"/>
          <w:u w:val="single"/>
        </w:rPr>
      </w:pPr>
      <w:r w:rsidRPr="00520C40">
        <w:rPr>
          <w:rFonts w:ascii="Times New Roman" w:eastAsia="Times New Roman" w:hAnsi="Times New Roman"/>
          <w:b/>
          <w:color w:val="000000" w:themeColor="text1"/>
          <w:sz w:val="24"/>
          <w:szCs w:val="24"/>
        </w:rPr>
        <w:t xml:space="preserve">REASONS WHEREFORE </w:t>
      </w:r>
      <w:r w:rsidRPr="00520C40">
        <w:rPr>
          <w:rFonts w:ascii="Times New Roman" w:eastAsia="Times New Roman" w:hAnsi="Times New Roman"/>
          <w:color w:val="000000" w:themeColor="text1"/>
          <w:sz w:val="24"/>
          <w:szCs w:val="24"/>
        </w:rPr>
        <w:t>The Respondent prays for the Appellant’s appeal to be dismissed with costs.</w:t>
      </w:r>
    </w:p>
    <w:p w:rsidR="008759FB" w:rsidRPr="003565FE" w:rsidRDefault="008759FB" w:rsidP="008759FB">
      <w:pPr>
        <w:spacing w:after="0" w:line="360" w:lineRule="auto"/>
        <w:ind w:hanging="630"/>
        <w:jc w:val="both"/>
        <w:rPr>
          <w:rFonts w:ascii="Times New Roman" w:hAnsi="Times New Roman"/>
          <w:b/>
          <w:color w:val="000000" w:themeColor="text1"/>
          <w:sz w:val="24"/>
          <w:szCs w:val="24"/>
        </w:rPr>
      </w:pPr>
    </w:p>
    <w:p w:rsidR="008759FB" w:rsidRPr="003565FE" w:rsidRDefault="008759FB" w:rsidP="008759FB">
      <w:pPr>
        <w:spacing w:after="0" w:line="360" w:lineRule="auto"/>
        <w:jc w:val="both"/>
        <w:rPr>
          <w:rFonts w:ascii="Times New Roman" w:hAnsi="Times New Roman"/>
          <w:color w:val="000000" w:themeColor="text1"/>
          <w:sz w:val="24"/>
          <w:szCs w:val="24"/>
        </w:rPr>
      </w:pPr>
      <w:r w:rsidRPr="003565FE">
        <w:rPr>
          <w:rFonts w:ascii="Times New Roman" w:hAnsi="Times New Roman"/>
          <w:color w:val="000000" w:themeColor="text1"/>
          <w:sz w:val="24"/>
          <w:szCs w:val="24"/>
          <w:u w:val="single"/>
        </w:rPr>
        <w:t>DATED</w:t>
      </w:r>
      <w:r w:rsidRPr="003565FE">
        <w:rPr>
          <w:rFonts w:ascii="Times New Roman" w:hAnsi="Times New Roman"/>
          <w:color w:val="000000" w:themeColor="text1"/>
          <w:sz w:val="24"/>
          <w:szCs w:val="24"/>
        </w:rPr>
        <w:t xml:space="preserve"> at </w:t>
      </w:r>
      <w:r w:rsidRPr="003565FE">
        <w:rPr>
          <w:rFonts w:ascii="Times New Roman" w:hAnsi="Times New Roman"/>
          <w:color w:val="000000" w:themeColor="text1"/>
          <w:sz w:val="24"/>
          <w:szCs w:val="24"/>
          <w:u w:val="single"/>
        </w:rPr>
        <w:t>NAIROBI</w:t>
      </w:r>
      <w:r w:rsidRPr="003565FE">
        <w:rPr>
          <w:rFonts w:ascii="Times New Roman" w:hAnsi="Times New Roman"/>
          <w:color w:val="000000" w:themeColor="text1"/>
          <w:sz w:val="24"/>
          <w:szCs w:val="24"/>
        </w:rPr>
        <w:t xml:space="preserve"> this ____________________ day of ____________________, 20….</w:t>
      </w:r>
    </w:p>
    <w:p w:rsidR="008759FB" w:rsidRPr="003565FE" w:rsidRDefault="008759FB" w:rsidP="008759FB">
      <w:pPr>
        <w:spacing w:after="0" w:line="360" w:lineRule="auto"/>
        <w:jc w:val="both"/>
        <w:rPr>
          <w:rFonts w:ascii="Times New Roman" w:hAnsi="Times New Roman"/>
          <w:color w:val="000000" w:themeColor="text1"/>
          <w:sz w:val="24"/>
          <w:szCs w:val="24"/>
        </w:rPr>
      </w:pPr>
    </w:p>
    <w:p w:rsidR="008759FB" w:rsidRPr="003565FE" w:rsidRDefault="008759FB" w:rsidP="008759FB">
      <w:pPr>
        <w:spacing w:after="0" w:line="360" w:lineRule="auto"/>
        <w:jc w:val="right"/>
        <w:rPr>
          <w:rFonts w:ascii="Times New Roman" w:hAnsi="Times New Roman"/>
          <w:color w:val="000000" w:themeColor="text1"/>
          <w:sz w:val="24"/>
          <w:szCs w:val="24"/>
        </w:rPr>
      </w:pPr>
      <w:r w:rsidRPr="003565FE">
        <w:rPr>
          <w:rFonts w:ascii="Times New Roman" w:hAnsi="Times New Roman"/>
          <w:color w:val="000000" w:themeColor="text1"/>
          <w:sz w:val="24"/>
          <w:szCs w:val="24"/>
        </w:rPr>
        <w:t>WAKILI ADVOCATES LLP</w:t>
      </w:r>
    </w:p>
    <w:p w:rsidR="008759FB" w:rsidRPr="003565FE" w:rsidRDefault="008759FB" w:rsidP="008759FB">
      <w:pPr>
        <w:spacing w:after="0" w:line="360" w:lineRule="auto"/>
        <w:jc w:val="right"/>
        <w:rPr>
          <w:rFonts w:ascii="Times New Roman" w:hAnsi="Times New Roman"/>
          <w:color w:val="000000" w:themeColor="text1"/>
          <w:sz w:val="24"/>
          <w:szCs w:val="24"/>
          <w:u w:val="single"/>
        </w:rPr>
      </w:pPr>
      <w:r w:rsidRPr="003565FE">
        <w:rPr>
          <w:rFonts w:ascii="Times New Roman" w:hAnsi="Times New Roman"/>
          <w:color w:val="000000" w:themeColor="text1"/>
          <w:sz w:val="24"/>
          <w:szCs w:val="24"/>
          <w:u w:val="single"/>
        </w:rPr>
        <w:t>ADVOCATES FOR THE RESPONDENT</w:t>
      </w:r>
    </w:p>
    <w:p w:rsidR="008759FB" w:rsidRPr="003565FE" w:rsidRDefault="008759FB" w:rsidP="008759FB">
      <w:pPr>
        <w:spacing w:after="0" w:line="360" w:lineRule="auto"/>
        <w:jc w:val="right"/>
        <w:rPr>
          <w:rFonts w:ascii="Times New Roman" w:hAnsi="Times New Roman"/>
          <w:b/>
          <w:color w:val="000000" w:themeColor="text1"/>
          <w:sz w:val="24"/>
          <w:szCs w:val="24"/>
        </w:rPr>
      </w:pPr>
      <w:r w:rsidRPr="003565FE">
        <w:rPr>
          <w:rFonts w:ascii="Times New Roman" w:hAnsi="Times New Roman"/>
          <w:bCs/>
          <w:color w:val="000000" w:themeColor="text1"/>
          <w:sz w:val="24"/>
          <w:szCs w:val="24"/>
        </w:rPr>
        <w:t>(WAKILI, Practice No.</w:t>
      </w:r>
      <w:r w:rsidRPr="003565FE">
        <w:rPr>
          <w:rFonts w:ascii="Times New Roman" w:eastAsiaTheme="minorHAnsi" w:hAnsi="Times New Roman"/>
          <w:b/>
          <w:bCs/>
          <w:color w:val="000000" w:themeColor="text1"/>
          <w:sz w:val="24"/>
          <w:szCs w:val="24"/>
          <w:shd w:val="clear" w:color="auto" w:fill="FFFFFF"/>
        </w:rPr>
        <w:t xml:space="preserve"> </w:t>
      </w:r>
      <w:r w:rsidRPr="003565FE">
        <w:rPr>
          <w:rFonts w:ascii="Times New Roman" w:hAnsi="Times New Roman"/>
          <w:bCs/>
          <w:color w:val="000000" w:themeColor="text1"/>
          <w:sz w:val="24"/>
          <w:szCs w:val="24"/>
        </w:rPr>
        <w:t>LSK/…</w:t>
      </w:r>
      <w:proofErr w:type="gramStart"/>
      <w:r w:rsidRPr="003565FE">
        <w:rPr>
          <w:rFonts w:ascii="Times New Roman" w:hAnsi="Times New Roman"/>
          <w:bCs/>
          <w:color w:val="000000" w:themeColor="text1"/>
          <w:sz w:val="24"/>
          <w:szCs w:val="24"/>
        </w:rPr>
        <w:t>…./</w:t>
      </w:r>
      <w:proofErr w:type="gramEnd"/>
      <w:r w:rsidRPr="003565FE">
        <w:rPr>
          <w:rFonts w:ascii="Times New Roman" w:hAnsi="Times New Roman"/>
          <w:bCs/>
          <w:color w:val="000000" w:themeColor="text1"/>
          <w:sz w:val="24"/>
          <w:szCs w:val="24"/>
        </w:rPr>
        <w:t>………</w:t>
      </w:r>
      <w:r w:rsidRPr="003565FE">
        <w:rPr>
          <w:rFonts w:ascii="Times New Roman" w:hAnsi="Times New Roman"/>
          <w:bCs/>
          <w:color w:val="000000" w:themeColor="text1"/>
          <w:sz w:val="24"/>
          <w:szCs w:val="24"/>
          <w:shd w:val="clear" w:color="auto" w:fill="FFFFFF"/>
        </w:rPr>
        <w:t>)</w:t>
      </w:r>
    </w:p>
    <w:p w:rsidR="008759FB" w:rsidRPr="003565FE" w:rsidRDefault="008759FB" w:rsidP="008759FB">
      <w:pPr>
        <w:spacing w:after="0" w:line="360" w:lineRule="auto"/>
        <w:jc w:val="both"/>
        <w:rPr>
          <w:rFonts w:ascii="Times New Roman" w:hAnsi="Times New Roman"/>
          <w:color w:val="000000" w:themeColor="text1"/>
          <w:sz w:val="24"/>
          <w:szCs w:val="24"/>
        </w:rPr>
      </w:pPr>
      <w:r w:rsidRPr="003565FE">
        <w:rPr>
          <w:rFonts w:ascii="Times New Roman" w:hAnsi="Times New Roman"/>
          <w:color w:val="000000" w:themeColor="text1"/>
          <w:sz w:val="24"/>
          <w:szCs w:val="24"/>
          <w:u w:val="single"/>
        </w:rPr>
        <w:t>DRAWN &amp; FILED BY</w:t>
      </w:r>
      <w:r w:rsidRPr="003565FE">
        <w:rPr>
          <w:rFonts w:ascii="Times New Roman" w:hAnsi="Times New Roman"/>
          <w:color w:val="000000" w:themeColor="text1"/>
          <w:sz w:val="24"/>
          <w:szCs w:val="24"/>
        </w:rPr>
        <w:t>:</w:t>
      </w:r>
    </w:p>
    <w:p w:rsidR="008759FB" w:rsidRPr="003565FE" w:rsidRDefault="008759FB" w:rsidP="008759FB">
      <w:pPr>
        <w:spacing w:after="0" w:line="360" w:lineRule="auto"/>
        <w:jc w:val="both"/>
        <w:rPr>
          <w:rFonts w:ascii="Times New Roman" w:hAnsi="Times New Roman"/>
          <w:color w:val="000000" w:themeColor="text1"/>
          <w:sz w:val="24"/>
          <w:szCs w:val="24"/>
        </w:rPr>
      </w:pPr>
    </w:p>
    <w:p w:rsidR="008759FB" w:rsidRPr="003565FE" w:rsidRDefault="008759FB" w:rsidP="008759FB">
      <w:pPr>
        <w:spacing w:after="0" w:line="360" w:lineRule="auto"/>
        <w:jc w:val="both"/>
        <w:rPr>
          <w:rFonts w:ascii="Times New Roman" w:hAnsi="Times New Roman"/>
          <w:color w:val="000000" w:themeColor="text1"/>
          <w:sz w:val="24"/>
          <w:szCs w:val="24"/>
          <w:u w:val="single"/>
        </w:rPr>
      </w:pPr>
      <w:r w:rsidRPr="003565FE">
        <w:rPr>
          <w:rFonts w:ascii="Times New Roman" w:hAnsi="Times New Roman"/>
          <w:color w:val="000000" w:themeColor="text1"/>
          <w:sz w:val="24"/>
          <w:szCs w:val="24"/>
          <w:u w:val="single"/>
        </w:rPr>
        <w:t>TO BE SERVED UPON:</w:t>
      </w:r>
    </w:p>
    <w:p w:rsidR="00E25CC1" w:rsidRDefault="008759FB" w:rsidP="008759FB">
      <w:r w:rsidRPr="003565FE">
        <w:rPr>
          <w:rFonts w:ascii="Times New Roman" w:eastAsiaTheme="minorHAnsi" w:hAnsi="Times New Roman"/>
          <w:b/>
          <w:bCs/>
          <w:color w:val="000000" w:themeColor="text1"/>
          <w:sz w:val="24"/>
          <w:szCs w:val="24"/>
          <w:lang w:val="en-US"/>
        </w:rPr>
        <w:t xml:space="preserve">                                                                          </w:t>
      </w:r>
      <w:r>
        <w:rPr>
          <w:rFonts w:ascii="Times New Roman" w:eastAsiaTheme="minorHAnsi" w:hAnsi="Times New Roman"/>
          <w:b/>
          <w:bCs/>
          <w:color w:val="000000" w:themeColor="text1"/>
          <w:sz w:val="24"/>
          <w:szCs w:val="24"/>
          <w:lang w:val="en-US"/>
        </w:rPr>
        <w:t xml:space="preserve">                 </w:t>
      </w:r>
    </w:p>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41ABD"/>
    <w:multiLevelType w:val="hybridMultilevel"/>
    <w:tmpl w:val="323A53A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FB"/>
    <w:rsid w:val="004C120E"/>
    <w:rsid w:val="00612300"/>
    <w:rsid w:val="0087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2A62"/>
  <w15:chartTrackingRefBased/>
  <w15:docId w15:val="{9BCBB646-5CD4-495F-B481-3FEA464A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9FB"/>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8759FB"/>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59FB"/>
    <w:rPr>
      <w:rFonts w:ascii="Arial" w:eastAsia="Times New Roman" w:hAnsi="Arial" w:cs="Arial"/>
      <w:b/>
      <w:sz w:val="24"/>
      <w:szCs w:val="20"/>
      <w:lang w:val="en-GB"/>
    </w:rPr>
  </w:style>
  <w:style w:type="paragraph" w:styleId="ListParagraph">
    <w:name w:val="List Paragraph"/>
    <w:basedOn w:val="Normal"/>
    <w:uiPriority w:val="34"/>
    <w:qFormat/>
    <w:rsid w:val="008759FB"/>
    <w:pPr>
      <w:ind w:left="720"/>
      <w:contextualSpacing/>
    </w:pPr>
  </w:style>
  <w:style w:type="character" w:styleId="Hyperlink">
    <w:name w:val="Hyperlink"/>
    <w:basedOn w:val="DefaultParagraphFont"/>
    <w:uiPriority w:val="99"/>
    <w:unhideWhenUsed/>
    <w:rsid w:val="008759FB"/>
    <w:rPr>
      <w:color w:val="0563C1" w:themeColor="hyperlink"/>
      <w:u w:val="single"/>
    </w:rPr>
  </w:style>
  <w:style w:type="paragraph" w:styleId="NormalWeb">
    <w:name w:val="Normal (Web)"/>
    <w:basedOn w:val="Normal"/>
    <w:uiPriority w:val="99"/>
    <w:unhideWhenUsed/>
    <w:rsid w:val="008759F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kili@advocates.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1</cp:revision>
  <dcterms:created xsi:type="dcterms:W3CDTF">2022-06-09T07:15:00Z</dcterms:created>
  <dcterms:modified xsi:type="dcterms:W3CDTF">2022-06-09T07:16:00Z</dcterms:modified>
</cp:coreProperties>
</file>