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99" w:rsidRPr="005F00C2" w:rsidRDefault="004A7F99" w:rsidP="004A7F99">
      <w:pPr>
        <w:pStyle w:val="Heading2"/>
        <w:spacing w:line="360" w:lineRule="auto"/>
        <w:jc w:val="center"/>
        <w:rPr>
          <w:rFonts w:ascii="Georgia" w:hAnsi="Georgia" w:cs="Times New Roman"/>
          <w:b w:val="0"/>
          <w:sz w:val="22"/>
          <w:szCs w:val="22"/>
        </w:rPr>
      </w:pPr>
      <w:r w:rsidRPr="005F00C2">
        <w:rPr>
          <w:rFonts w:ascii="Georgia" w:hAnsi="Georgia" w:cs="Times New Roman"/>
          <w:b w:val="0"/>
          <w:sz w:val="22"/>
          <w:szCs w:val="22"/>
        </w:rPr>
        <w:t>REPUBLIC OF KENYA</w:t>
      </w:r>
    </w:p>
    <w:p w:rsidR="004A7F99" w:rsidRPr="005F00C2" w:rsidRDefault="004A7F99" w:rsidP="004A7F99">
      <w:pPr>
        <w:spacing w:after="0" w:line="360" w:lineRule="auto"/>
        <w:jc w:val="center"/>
        <w:rPr>
          <w:rFonts w:ascii="Georgia" w:hAnsi="Georgia"/>
        </w:rPr>
      </w:pPr>
      <w:r w:rsidRPr="005F00C2">
        <w:rPr>
          <w:rFonts w:ascii="Georgia" w:hAnsi="Georgia"/>
        </w:rPr>
        <w:t>IN THE COMPETITION APPEALS TRIBUNAL AT NAIROBI</w:t>
      </w:r>
    </w:p>
    <w:p w:rsidR="004A7F99" w:rsidRPr="005F00C2" w:rsidRDefault="004A7F99" w:rsidP="004A7F99">
      <w:pPr>
        <w:spacing w:after="0" w:line="360" w:lineRule="auto"/>
        <w:jc w:val="center"/>
        <w:rPr>
          <w:rFonts w:ascii="Georgia" w:hAnsi="Georgia"/>
        </w:rPr>
      </w:pPr>
      <w:r w:rsidRPr="005F00C2">
        <w:rPr>
          <w:rFonts w:ascii="Georgia" w:hAnsi="Georgia"/>
        </w:rPr>
        <w:t xml:space="preserve">APPEAL. NO……OF </w:t>
      </w:r>
      <w:proofErr w:type="gramStart"/>
      <w:r w:rsidRPr="005F00C2">
        <w:rPr>
          <w:rFonts w:ascii="Georgia" w:hAnsi="Georgia"/>
        </w:rPr>
        <w:t>20..</w:t>
      </w:r>
      <w:proofErr w:type="gramEnd"/>
    </w:p>
    <w:p w:rsidR="004A7F99" w:rsidRPr="005F00C2" w:rsidRDefault="004A7F99" w:rsidP="004A7F99">
      <w:pPr>
        <w:spacing w:after="0" w:line="360" w:lineRule="auto"/>
        <w:jc w:val="center"/>
        <w:rPr>
          <w:rFonts w:ascii="Georgia" w:hAnsi="Georgia"/>
          <w:u w:val="single"/>
        </w:rPr>
      </w:pPr>
    </w:p>
    <w:p w:rsidR="004A7F99" w:rsidRPr="005F00C2" w:rsidRDefault="004A7F99" w:rsidP="004A7F99">
      <w:pPr>
        <w:autoSpaceDE w:val="0"/>
        <w:autoSpaceDN w:val="0"/>
        <w:adjustRightInd w:val="0"/>
        <w:spacing w:after="0" w:line="360" w:lineRule="auto"/>
        <w:ind w:left="3600" w:hanging="3600"/>
        <w:jc w:val="both"/>
        <w:rPr>
          <w:rFonts w:ascii="Georgia" w:hAnsi="Georgia"/>
        </w:rPr>
      </w:pPr>
      <w:r w:rsidRPr="005F00C2">
        <w:rPr>
          <w:rFonts w:ascii="Georgia" w:hAnsi="Georgia"/>
        </w:rPr>
        <w:t xml:space="preserve">HALISIMART STORES LIMITED ………………..................................................APPELLANT </w:t>
      </w:r>
    </w:p>
    <w:p w:rsidR="004A7F99" w:rsidRPr="005F00C2" w:rsidRDefault="004A7F99" w:rsidP="004A7F99">
      <w:pPr>
        <w:autoSpaceDE w:val="0"/>
        <w:autoSpaceDN w:val="0"/>
        <w:adjustRightInd w:val="0"/>
        <w:spacing w:after="0" w:line="360" w:lineRule="auto"/>
        <w:ind w:left="3600" w:hanging="3600"/>
        <w:jc w:val="both"/>
        <w:rPr>
          <w:rFonts w:ascii="Georgia" w:eastAsiaTheme="minorHAnsi" w:hAnsi="Georgia"/>
          <w:bCs/>
          <w:lang w:val="en-US"/>
        </w:rPr>
      </w:pPr>
    </w:p>
    <w:p w:rsidR="004A7F99" w:rsidRPr="005F00C2" w:rsidRDefault="004A7F99" w:rsidP="004A7F99">
      <w:pPr>
        <w:autoSpaceDE w:val="0"/>
        <w:autoSpaceDN w:val="0"/>
        <w:adjustRightInd w:val="0"/>
        <w:spacing w:after="0" w:line="360" w:lineRule="auto"/>
        <w:ind w:left="3600" w:hanging="3600"/>
        <w:jc w:val="center"/>
        <w:rPr>
          <w:rFonts w:ascii="Georgia" w:eastAsiaTheme="minorHAnsi" w:hAnsi="Georgia"/>
          <w:bCs/>
          <w:lang w:val="en-US"/>
        </w:rPr>
      </w:pPr>
      <w:r w:rsidRPr="005F00C2">
        <w:rPr>
          <w:rFonts w:ascii="Georgia" w:eastAsiaTheme="minorHAnsi" w:hAnsi="Georgia"/>
          <w:bCs/>
          <w:lang w:val="en-US"/>
        </w:rPr>
        <w:t xml:space="preserve">VERSUS </w:t>
      </w:r>
    </w:p>
    <w:p w:rsidR="004A7F99" w:rsidRPr="005F00C2" w:rsidRDefault="004A7F99" w:rsidP="004A7F99">
      <w:pPr>
        <w:autoSpaceDE w:val="0"/>
        <w:autoSpaceDN w:val="0"/>
        <w:adjustRightInd w:val="0"/>
        <w:spacing w:after="0" w:line="360" w:lineRule="auto"/>
        <w:ind w:left="3600" w:hanging="3600"/>
        <w:jc w:val="center"/>
        <w:rPr>
          <w:rFonts w:ascii="Georgia" w:eastAsiaTheme="minorHAnsi" w:hAnsi="Georgia"/>
          <w:bCs/>
          <w:lang w:val="en-US"/>
        </w:rPr>
      </w:pPr>
    </w:p>
    <w:p w:rsidR="004A7F99" w:rsidRPr="005F00C2" w:rsidRDefault="004A7F99" w:rsidP="004A7F99">
      <w:pPr>
        <w:pStyle w:val="Heading2"/>
        <w:spacing w:line="360" w:lineRule="auto"/>
        <w:rPr>
          <w:rFonts w:ascii="Georgia" w:hAnsi="Georgia" w:cs="Times New Roman"/>
          <w:b w:val="0"/>
          <w:sz w:val="22"/>
          <w:szCs w:val="22"/>
        </w:rPr>
      </w:pPr>
      <w:r w:rsidRPr="005F00C2">
        <w:rPr>
          <w:rFonts w:ascii="Georgia" w:hAnsi="Georgia"/>
          <w:b w:val="0"/>
          <w:sz w:val="22"/>
          <w:szCs w:val="22"/>
        </w:rPr>
        <w:t>COMPETITION AUTHORITY OF KENYA</w:t>
      </w:r>
      <w:r w:rsidRPr="005F00C2">
        <w:rPr>
          <w:rFonts w:ascii="Georgia" w:eastAsiaTheme="minorHAnsi" w:hAnsi="Georgia"/>
          <w:b w:val="0"/>
          <w:bCs/>
          <w:sz w:val="22"/>
          <w:szCs w:val="22"/>
          <w:lang w:val="en-US"/>
        </w:rPr>
        <w:t>........................................................ RESPONDENT</w:t>
      </w:r>
    </w:p>
    <w:p w:rsidR="004A7F99" w:rsidRPr="005F00C2" w:rsidRDefault="004A7F99" w:rsidP="004A7F99">
      <w:pPr>
        <w:pStyle w:val="Heading2"/>
        <w:spacing w:line="360" w:lineRule="auto"/>
        <w:jc w:val="center"/>
        <w:rPr>
          <w:rFonts w:ascii="Georgia" w:hAnsi="Georgia" w:cs="Times New Roman"/>
          <w:b w:val="0"/>
          <w:sz w:val="22"/>
          <w:szCs w:val="22"/>
          <w:u w:val="single"/>
        </w:rPr>
      </w:pPr>
    </w:p>
    <w:p w:rsidR="004A7F99" w:rsidRPr="005F00C2" w:rsidRDefault="004A7F99" w:rsidP="004A7F99">
      <w:pPr>
        <w:pStyle w:val="Heading2"/>
        <w:spacing w:line="360" w:lineRule="auto"/>
        <w:jc w:val="center"/>
        <w:rPr>
          <w:rFonts w:ascii="Georgia" w:hAnsi="Georgia" w:cs="Times New Roman"/>
          <w:b w:val="0"/>
          <w:sz w:val="22"/>
          <w:szCs w:val="22"/>
          <w:u w:val="single"/>
        </w:rPr>
      </w:pPr>
      <w:r w:rsidRPr="005F00C2">
        <w:rPr>
          <w:rFonts w:ascii="Georgia" w:hAnsi="Georgia" w:cs="Times New Roman"/>
          <w:b w:val="0"/>
          <w:sz w:val="22"/>
          <w:szCs w:val="22"/>
          <w:u w:val="single"/>
        </w:rPr>
        <w:t xml:space="preserve">STATEMENTS OF FACTS OF APPEAL </w:t>
      </w:r>
    </w:p>
    <w:p w:rsidR="004A7F99" w:rsidRPr="005F00C2" w:rsidRDefault="004A7F99" w:rsidP="004A7F99">
      <w:pPr>
        <w:overflowPunct w:val="0"/>
        <w:autoSpaceDE w:val="0"/>
        <w:autoSpaceDN w:val="0"/>
        <w:adjustRightInd w:val="0"/>
        <w:spacing w:after="0" w:line="360" w:lineRule="auto"/>
        <w:jc w:val="center"/>
        <w:textAlignment w:val="baseline"/>
        <w:rPr>
          <w:rFonts w:ascii="Georgia" w:eastAsia="Times New Roman" w:hAnsi="Georgia"/>
          <w:bCs/>
        </w:rPr>
      </w:pPr>
    </w:p>
    <w:p w:rsidR="004A7F99" w:rsidRPr="005F00C2" w:rsidRDefault="004A7F99" w:rsidP="004A7F99">
      <w:pPr>
        <w:spacing w:after="0" w:line="360" w:lineRule="auto"/>
        <w:ind w:left="630" w:hanging="630"/>
        <w:jc w:val="both"/>
        <w:rPr>
          <w:rFonts w:ascii="Georgia" w:hAnsi="Georgia"/>
          <w:bCs/>
          <w:u w:val="single"/>
        </w:rPr>
      </w:pPr>
      <w:r w:rsidRPr="005F00C2">
        <w:rPr>
          <w:rFonts w:ascii="Georgia" w:hAnsi="Georgia"/>
          <w:bCs/>
          <w:u w:val="single"/>
        </w:rPr>
        <w:t>NAME AND DESCRIPTION OF THE APPLICANT</w:t>
      </w:r>
    </w:p>
    <w:p w:rsidR="004A7F99" w:rsidRPr="005F00C2" w:rsidRDefault="004A7F99" w:rsidP="004A7F99">
      <w:pPr>
        <w:pStyle w:val="ListParagraph"/>
        <w:numPr>
          <w:ilvl w:val="0"/>
          <w:numId w:val="1"/>
        </w:numPr>
        <w:spacing w:after="0" w:line="360" w:lineRule="auto"/>
        <w:jc w:val="both"/>
        <w:rPr>
          <w:rFonts w:ascii="Georgia" w:hAnsi="Georgia"/>
          <w:bCs/>
        </w:rPr>
      </w:pPr>
      <w:r w:rsidRPr="005F00C2">
        <w:rPr>
          <w:rFonts w:ascii="Georgia" w:hAnsi="Georgia"/>
        </w:rPr>
        <w:t xml:space="preserve">The appellant above named is limited liability drug distribution company </w:t>
      </w:r>
      <w:r w:rsidRPr="005F00C2">
        <w:rPr>
          <w:rFonts w:ascii="Georgia" w:hAnsi="Georgia"/>
          <w:color w:val="202124"/>
          <w:shd w:val="clear" w:color="auto" w:fill="FFFFFF"/>
        </w:rPr>
        <w:t>registered on the 23</w:t>
      </w:r>
      <w:r w:rsidRPr="005F00C2">
        <w:rPr>
          <w:rFonts w:ascii="Georgia" w:hAnsi="Georgia"/>
          <w:color w:val="202124"/>
          <w:shd w:val="clear" w:color="auto" w:fill="FFFFFF"/>
          <w:vertAlign w:val="superscript"/>
        </w:rPr>
        <w:t>rd</w:t>
      </w:r>
      <w:r w:rsidRPr="005F00C2">
        <w:rPr>
          <w:rFonts w:ascii="Georgia" w:hAnsi="Georgia"/>
          <w:color w:val="202124"/>
          <w:shd w:val="clear" w:color="auto" w:fill="FFFFFF"/>
        </w:rPr>
        <w:t xml:space="preserve"> of November 2015 under the Companies Act 2015.</w:t>
      </w:r>
    </w:p>
    <w:p w:rsidR="004A7F99" w:rsidRPr="005F00C2" w:rsidRDefault="004A7F99" w:rsidP="004A7F99">
      <w:pPr>
        <w:pStyle w:val="ListParagraph"/>
        <w:spacing w:after="0" w:line="360" w:lineRule="auto"/>
        <w:ind w:left="360"/>
        <w:jc w:val="both"/>
        <w:rPr>
          <w:rFonts w:ascii="Georgia" w:hAnsi="Georgia"/>
          <w:bCs/>
        </w:rPr>
      </w:pPr>
    </w:p>
    <w:p w:rsidR="004A7F99" w:rsidRPr="005F00C2" w:rsidRDefault="004A7F99" w:rsidP="004A7F99">
      <w:pPr>
        <w:pStyle w:val="ListParagraph"/>
        <w:numPr>
          <w:ilvl w:val="0"/>
          <w:numId w:val="1"/>
        </w:numPr>
        <w:spacing w:after="0" w:line="360" w:lineRule="auto"/>
        <w:jc w:val="both"/>
        <w:rPr>
          <w:rFonts w:ascii="Georgia" w:hAnsi="Georgia"/>
          <w:u w:val="single"/>
        </w:rPr>
      </w:pPr>
      <w:r w:rsidRPr="005F00C2">
        <w:rPr>
          <w:rFonts w:ascii="Georgia" w:hAnsi="Georgia"/>
          <w:bCs/>
        </w:rPr>
        <w:t xml:space="preserve">The Applicant’s address for purposes of this suit is care of Messrs CM ADVOCATES LLP, I &amp;M Bank </w:t>
      </w:r>
      <w:r w:rsidRPr="005F00C2">
        <w:rPr>
          <w:rFonts w:ascii="Georgia" w:hAnsi="Georgia"/>
        </w:rPr>
        <w:t>House, 7</w:t>
      </w:r>
      <w:r w:rsidRPr="005F00C2">
        <w:rPr>
          <w:rFonts w:ascii="Georgia" w:hAnsi="Georgia"/>
          <w:vertAlign w:val="superscript"/>
        </w:rPr>
        <w:t xml:space="preserve">th </w:t>
      </w:r>
      <w:r w:rsidRPr="005F00C2">
        <w:rPr>
          <w:rFonts w:ascii="Georgia" w:hAnsi="Georgia"/>
        </w:rPr>
        <w:t>Floor, 2</w:t>
      </w:r>
      <w:r w:rsidRPr="005F00C2">
        <w:rPr>
          <w:rFonts w:ascii="Georgia" w:hAnsi="Georgia"/>
          <w:vertAlign w:val="superscript"/>
        </w:rPr>
        <w:t xml:space="preserve">nd </w:t>
      </w:r>
      <w:proofErr w:type="spellStart"/>
      <w:r w:rsidRPr="005F00C2">
        <w:rPr>
          <w:rFonts w:ascii="Georgia" w:hAnsi="Georgia"/>
        </w:rPr>
        <w:t>Ngong</w:t>
      </w:r>
      <w:proofErr w:type="spellEnd"/>
      <w:r w:rsidRPr="005F00C2">
        <w:rPr>
          <w:rFonts w:ascii="Georgia" w:hAnsi="Georgia"/>
        </w:rPr>
        <w:t xml:space="preserve"> Avenue, P.O. BOX 22588 -- 00100, Nairobi.</w:t>
      </w:r>
    </w:p>
    <w:p w:rsidR="004A7F99" w:rsidRPr="005F00C2" w:rsidRDefault="004A7F99" w:rsidP="004A7F99">
      <w:pPr>
        <w:tabs>
          <w:tab w:val="num" w:pos="630"/>
        </w:tabs>
        <w:spacing w:after="0" w:line="360" w:lineRule="auto"/>
        <w:ind w:left="630"/>
        <w:jc w:val="both"/>
        <w:rPr>
          <w:rFonts w:ascii="Georgia" w:hAnsi="Georgia"/>
          <w:u w:val="single"/>
        </w:rPr>
      </w:pPr>
    </w:p>
    <w:p w:rsidR="004A7F99" w:rsidRPr="005F00C2" w:rsidRDefault="004A7F99" w:rsidP="004A7F99">
      <w:pPr>
        <w:spacing w:after="0" w:line="360" w:lineRule="auto"/>
        <w:ind w:left="630" w:hanging="630"/>
        <w:jc w:val="both"/>
        <w:rPr>
          <w:rFonts w:ascii="Georgia" w:hAnsi="Georgia"/>
          <w:u w:val="single"/>
        </w:rPr>
      </w:pPr>
      <w:r w:rsidRPr="005F00C2">
        <w:rPr>
          <w:rFonts w:ascii="Georgia" w:hAnsi="Georgia"/>
          <w:u w:val="single"/>
        </w:rPr>
        <w:t>THE RELIEFS SOUGHT</w:t>
      </w:r>
    </w:p>
    <w:p w:rsidR="004A7F99" w:rsidRPr="005F00C2" w:rsidRDefault="004A7F99" w:rsidP="004A7F99">
      <w:pPr>
        <w:pStyle w:val="ListParagraph"/>
        <w:numPr>
          <w:ilvl w:val="0"/>
          <w:numId w:val="1"/>
        </w:numPr>
        <w:spacing w:after="0" w:line="360" w:lineRule="auto"/>
        <w:jc w:val="both"/>
        <w:rPr>
          <w:rFonts w:ascii="Georgia" w:hAnsi="Georgia"/>
        </w:rPr>
      </w:pPr>
      <w:r w:rsidRPr="005F00C2">
        <w:rPr>
          <w:rFonts w:ascii="Georgia" w:hAnsi="Georgia"/>
        </w:rPr>
        <w:t xml:space="preserve">The Appellant seeks the following reliefs: </w:t>
      </w:r>
    </w:p>
    <w:p w:rsidR="004A7F99" w:rsidRPr="005F00C2" w:rsidRDefault="004A7F99" w:rsidP="004A7F99">
      <w:pPr>
        <w:pStyle w:val="NormalWeb"/>
        <w:numPr>
          <w:ilvl w:val="0"/>
          <w:numId w:val="3"/>
        </w:numPr>
        <w:shd w:val="clear" w:color="auto" w:fill="FFFFFF"/>
        <w:spacing w:before="0" w:beforeAutospacing="0" w:after="0" w:afterAutospacing="0" w:line="360" w:lineRule="auto"/>
        <w:jc w:val="both"/>
        <w:rPr>
          <w:rFonts w:ascii="Georgia" w:hAnsi="Georgia"/>
          <w:color w:val="5A5A5A"/>
          <w:sz w:val="22"/>
          <w:szCs w:val="22"/>
        </w:rPr>
      </w:pPr>
      <w:r w:rsidRPr="005F00C2">
        <w:rPr>
          <w:rFonts w:ascii="Georgia" w:hAnsi="Georgia"/>
          <w:color w:val="000000" w:themeColor="text1"/>
          <w:sz w:val="22"/>
          <w:szCs w:val="22"/>
        </w:rPr>
        <w:t>This appeal be allowed.</w:t>
      </w:r>
      <w:r w:rsidRPr="005F00C2">
        <w:rPr>
          <w:rFonts w:ascii="Georgia" w:hAnsi="Georgia"/>
          <w:color w:val="5A5A5A"/>
          <w:sz w:val="22"/>
          <w:szCs w:val="22"/>
        </w:rPr>
        <w:t xml:space="preserve"> </w:t>
      </w:r>
    </w:p>
    <w:p w:rsidR="004A7F99" w:rsidRPr="004A7F99" w:rsidRDefault="004A7F99" w:rsidP="004A7F99">
      <w:pPr>
        <w:pStyle w:val="NormalWeb"/>
        <w:numPr>
          <w:ilvl w:val="0"/>
          <w:numId w:val="3"/>
        </w:numPr>
        <w:shd w:val="clear" w:color="auto" w:fill="FFFFFF"/>
        <w:spacing w:before="0" w:beforeAutospacing="0" w:after="0" w:afterAutospacing="0" w:line="360" w:lineRule="auto"/>
        <w:jc w:val="both"/>
        <w:rPr>
          <w:rFonts w:ascii="Georgia" w:hAnsi="Georgia"/>
          <w:color w:val="5A5A5A"/>
          <w:sz w:val="22"/>
          <w:szCs w:val="22"/>
        </w:rPr>
      </w:pPr>
      <w:r w:rsidRPr="004A7F99">
        <w:rPr>
          <w:rStyle w:val="Strong"/>
          <w:rFonts w:ascii="Georgia" w:hAnsi="Georgia"/>
          <w:b w:val="0"/>
          <w:color w:val="000000" w:themeColor="text1"/>
          <w:sz w:val="22"/>
          <w:szCs w:val="22"/>
        </w:rPr>
        <w:t>An order setting aside the decision of the Respondent made on the 12</w:t>
      </w:r>
      <w:r w:rsidRPr="004A7F99">
        <w:rPr>
          <w:rStyle w:val="Strong"/>
          <w:rFonts w:ascii="Georgia" w:hAnsi="Georgia"/>
          <w:b w:val="0"/>
          <w:color w:val="000000" w:themeColor="text1"/>
          <w:sz w:val="22"/>
          <w:szCs w:val="22"/>
          <w:vertAlign w:val="superscript"/>
        </w:rPr>
        <w:t>th</w:t>
      </w:r>
      <w:r w:rsidRPr="004A7F99">
        <w:rPr>
          <w:rStyle w:val="Strong"/>
          <w:rFonts w:ascii="Georgia" w:hAnsi="Georgia"/>
          <w:b w:val="0"/>
          <w:color w:val="000000" w:themeColor="text1"/>
          <w:sz w:val="22"/>
          <w:szCs w:val="22"/>
        </w:rPr>
        <w:t xml:space="preserve"> April 2020 by virtue of a letter under Ref. CAK/FSM/SD/60 Vol.2 issuing AN order appellant to cease and desist from distribution of</w:t>
      </w:r>
      <w:r w:rsidRPr="004A7F99">
        <w:rPr>
          <w:rFonts w:ascii="Georgia" w:hAnsi="Georgia"/>
          <w:color w:val="000000" w:themeColor="text1"/>
          <w:sz w:val="22"/>
          <w:szCs w:val="22"/>
        </w:rPr>
        <w:t xml:space="preserve"> </w:t>
      </w:r>
      <w:proofErr w:type="spellStart"/>
      <w:r w:rsidRPr="004A7F99">
        <w:rPr>
          <w:rFonts w:ascii="Georgia" w:hAnsi="Georgia"/>
          <w:color w:val="000000" w:themeColor="text1"/>
          <w:sz w:val="22"/>
          <w:szCs w:val="22"/>
        </w:rPr>
        <w:t>Kazmin</w:t>
      </w:r>
      <w:proofErr w:type="spellEnd"/>
      <w:r w:rsidRPr="004A7F99">
        <w:rPr>
          <w:rFonts w:ascii="Georgia" w:hAnsi="Georgia"/>
          <w:color w:val="000000" w:themeColor="text1"/>
          <w:sz w:val="22"/>
          <w:szCs w:val="22"/>
        </w:rPr>
        <w:t xml:space="preserve"> combined oral contraceptive pills</w:t>
      </w:r>
      <w:r w:rsidRPr="004A7F99">
        <w:rPr>
          <w:rStyle w:val="Strong"/>
          <w:rFonts w:ascii="Georgia" w:hAnsi="Georgia"/>
          <w:b w:val="0"/>
          <w:color w:val="000000" w:themeColor="text1"/>
          <w:sz w:val="22"/>
          <w:szCs w:val="22"/>
        </w:rPr>
        <w:t>.</w:t>
      </w:r>
    </w:p>
    <w:p w:rsidR="004A7F99" w:rsidRPr="004A7F99" w:rsidRDefault="004A7F99" w:rsidP="004A7F99">
      <w:pPr>
        <w:pStyle w:val="NormalWeb"/>
        <w:numPr>
          <w:ilvl w:val="0"/>
          <w:numId w:val="3"/>
        </w:numPr>
        <w:shd w:val="clear" w:color="auto" w:fill="FFFFFF"/>
        <w:spacing w:before="0" w:beforeAutospacing="0" w:after="0" w:afterAutospacing="0" w:line="360" w:lineRule="auto"/>
        <w:jc w:val="both"/>
        <w:rPr>
          <w:rStyle w:val="Strong"/>
          <w:rFonts w:ascii="Georgia" w:hAnsi="Georgia"/>
          <w:b w:val="0"/>
          <w:bCs w:val="0"/>
          <w:color w:val="5A5A5A"/>
          <w:sz w:val="22"/>
          <w:szCs w:val="22"/>
        </w:rPr>
      </w:pPr>
      <w:r w:rsidRPr="004A7F99">
        <w:rPr>
          <w:rFonts w:ascii="Georgia" w:hAnsi="Georgia"/>
          <w:color w:val="000000" w:themeColor="text1"/>
          <w:sz w:val="22"/>
          <w:szCs w:val="22"/>
        </w:rPr>
        <w:t xml:space="preserve">An </w:t>
      </w:r>
      <w:r w:rsidRPr="004A7F99">
        <w:rPr>
          <w:rStyle w:val="Strong"/>
          <w:rFonts w:ascii="Georgia" w:hAnsi="Georgia"/>
          <w:b w:val="0"/>
          <w:color w:val="000000" w:themeColor="text1"/>
          <w:sz w:val="22"/>
          <w:szCs w:val="22"/>
        </w:rPr>
        <w:t>order to compel the Respondent to either by itself, agents, employees or whatsoever to release to the appellant the consignment of</w:t>
      </w:r>
      <w:r w:rsidRPr="004A7F99">
        <w:rPr>
          <w:rFonts w:ascii="Georgia" w:hAnsi="Georgia"/>
          <w:color w:val="000000" w:themeColor="text1"/>
          <w:sz w:val="22"/>
          <w:szCs w:val="22"/>
        </w:rPr>
        <w:t xml:space="preserve"> </w:t>
      </w:r>
      <w:proofErr w:type="spellStart"/>
      <w:r w:rsidRPr="004A7F99">
        <w:rPr>
          <w:rFonts w:ascii="Georgia" w:hAnsi="Georgia"/>
          <w:color w:val="000000" w:themeColor="text1"/>
          <w:sz w:val="22"/>
          <w:szCs w:val="22"/>
        </w:rPr>
        <w:t>Kazmin</w:t>
      </w:r>
      <w:proofErr w:type="spellEnd"/>
      <w:r w:rsidRPr="004A7F99">
        <w:rPr>
          <w:rFonts w:ascii="Georgia" w:hAnsi="Georgia"/>
          <w:color w:val="000000" w:themeColor="text1"/>
          <w:sz w:val="22"/>
          <w:szCs w:val="22"/>
        </w:rPr>
        <w:t xml:space="preserve"> combined oral contraceptive pills</w:t>
      </w:r>
      <w:r w:rsidRPr="004A7F99">
        <w:rPr>
          <w:rStyle w:val="Strong"/>
          <w:rFonts w:ascii="Georgia" w:hAnsi="Georgia"/>
          <w:b w:val="0"/>
          <w:color w:val="000000" w:themeColor="text1"/>
          <w:sz w:val="22"/>
          <w:szCs w:val="22"/>
        </w:rPr>
        <w:t xml:space="preserve"> already confiscated from the appellants stores.</w:t>
      </w:r>
    </w:p>
    <w:p w:rsidR="004A7F99" w:rsidRPr="005F00C2" w:rsidRDefault="004A7F99" w:rsidP="004A7F99">
      <w:pPr>
        <w:pStyle w:val="NormalWeb"/>
        <w:numPr>
          <w:ilvl w:val="0"/>
          <w:numId w:val="3"/>
        </w:numPr>
        <w:shd w:val="clear" w:color="auto" w:fill="FFFFFF"/>
        <w:spacing w:before="0" w:beforeAutospacing="0" w:after="0" w:afterAutospacing="0" w:line="360" w:lineRule="auto"/>
        <w:jc w:val="both"/>
        <w:rPr>
          <w:rFonts w:ascii="Georgia" w:hAnsi="Georgia"/>
          <w:color w:val="5A5A5A"/>
          <w:sz w:val="22"/>
          <w:szCs w:val="22"/>
        </w:rPr>
      </w:pPr>
      <w:r w:rsidRPr="005F00C2">
        <w:rPr>
          <w:rFonts w:ascii="Georgia" w:hAnsi="Georgia"/>
          <w:color w:val="000000" w:themeColor="text1"/>
          <w:sz w:val="22"/>
          <w:szCs w:val="22"/>
        </w:rPr>
        <w:t>That the appellant be awarded costs for this appeal.</w:t>
      </w:r>
    </w:p>
    <w:p w:rsidR="004A7F99" w:rsidRPr="005F00C2" w:rsidRDefault="004A7F99" w:rsidP="004A7F99">
      <w:pPr>
        <w:tabs>
          <w:tab w:val="left" w:pos="1260"/>
        </w:tabs>
        <w:spacing w:after="0" w:line="360" w:lineRule="auto"/>
        <w:jc w:val="both"/>
        <w:rPr>
          <w:rFonts w:ascii="Georgia" w:hAnsi="Georgia"/>
        </w:rPr>
      </w:pPr>
    </w:p>
    <w:p w:rsidR="004A7F99" w:rsidRPr="005F00C2" w:rsidRDefault="004A7F99" w:rsidP="004A7F99">
      <w:pPr>
        <w:spacing w:after="0" w:line="360" w:lineRule="auto"/>
        <w:ind w:left="630" w:hanging="630"/>
        <w:jc w:val="both"/>
        <w:rPr>
          <w:rFonts w:ascii="Georgia" w:hAnsi="Georgia"/>
          <w:bCs/>
        </w:rPr>
      </w:pPr>
      <w:r w:rsidRPr="005F00C2">
        <w:rPr>
          <w:rFonts w:ascii="Georgia" w:hAnsi="Georgia"/>
          <w:bCs/>
          <w:u w:val="single"/>
        </w:rPr>
        <w:t>THE GROUNDS UPON WHICH THE RELIEFS ARE SOUGHT</w:t>
      </w:r>
      <w:r w:rsidRPr="005F00C2">
        <w:rPr>
          <w:rFonts w:ascii="Georgia" w:hAnsi="Georgia"/>
          <w:bCs/>
        </w:rPr>
        <w:t>:</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 is the sole distributor of the FDA approved drug known as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a combined oral contraceptive drug used by women to prevent pregnancy.</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lastRenderedPageBreak/>
        <w:t xml:space="preserve">The appellant has been distributing the said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known in local slang as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by most consumers from the year 2016 to various wholesalers and retailer pharmacies and chemists all over Kenya,</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 being in the drug distributorship industry was aware that an oral contraceptive drug by the name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had been banned in the United States of America and Europe for its negative effects and passing off as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contraceptive drug.</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Even though the drug was not approved for distribution in any of the countries, some unscrupulous merchants had gotten ways of smuggling the same drug to the African market including Kenya.</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 in a bid to protect the consumers from the great confusion that would be occasioned by the entry of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into the black market sponsored several advertisements in print, oral and social media warning consumers about the drug called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and that it was not similar to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Appellants sponsored several awareness campaigns for consumers as well as proprietors of chemists and pharmacies and pointed out the differentiating features of the two drugs warning them to be careful and not stock up the said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drug.</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 went ahead and executed contracts prohibiting its dealers from stocking up on the drug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alongside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On the 20</w:t>
      </w:r>
      <w:r w:rsidRPr="005F00C2">
        <w:rPr>
          <w:rFonts w:ascii="Georgia" w:hAnsi="Georgia"/>
          <w:color w:val="000000" w:themeColor="text1"/>
          <w:sz w:val="22"/>
          <w:szCs w:val="22"/>
          <w:vertAlign w:val="superscript"/>
        </w:rPr>
        <w:t>th</w:t>
      </w:r>
      <w:r w:rsidRPr="005F00C2">
        <w:rPr>
          <w:rFonts w:ascii="Georgia" w:hAnsi="Georgia"/>
          <w:color w:val="000000" w:themeColor="text1"/>
          <w:sz w:val="22"/>
          <w:szCs w:val="22"/>
        </w:rPr>
        <w:t xml:space="preserve"> of December 2019, a local television station namely Star Television Network aired a story in their reproductive health segment titled “</w:t>
      </w:r>
      <w:r w:rsidRPr="005F00C2">
        <w:rPr>
          <w:rFonts w:ascii="Georgia" w:hAnsi="Georgia"/>
          <w:b/>
          <w:i/>
          <w:color w:val="000000" w:themeColor="text1"/>
          <w:sz w:val="22"/>
          <w:szCs w:val="22"/>
        </w:rPr>
        <w:t xml:space="preserve">The curse of </w:t>
      </w:r>
      <w:proofErr w:type="spellStart"/>
      <w:r w:rsidRPr="005F00C2">
        <w:rPr>
          <w:rFonts w:ascii="Georgia" w:hAnsi="Georgia"/>
          <w:b/>
          <w:i/>
          <w:color w:val="000000" w:themeColor="text1"/>
          <w:sz w:val="22"/>
          <w:szCs w:val="22"/>
        </w:rPr>
        <w:t>Kaz</w:t>
      </w:r>
      <w:proofErr w:type="spellEnd"/>
      <w:r w:rsidRPr="005F00C2">
        <w:rPr>
          <w:rFonts w:ascii="Georgia" w:hAnsi="Georgia"/>
          <w:b/>
          <w:i/>
          <w:color w:val="000000" w:themeColor="text1"/>
          <w:sz w:val="22"/>
          <w:szCs w:val="22"/>
        </w:rPr>
        <w:t xml:space="preserve">. </w:t>
      </w:r>
      <w:r w:rsidRPr="005F00C2">
        <w:rPr>
          <w:rFonts w:ascii="Georgia" w:hAnsi="Georgia"/>
          <w:color w:val="000000" w:themeColor="text1"/>
          <w:sz w:val="22"/>
          <w:szCs w:val="22"/>
        </w:rPr>
        <w:t xml:space="preserve">Basically the gist of the story was that several women had been sold to a combined oral contraception pill named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in the hope that it would help to prevent pregnancy only for them to end up with pregnancies they had not planned for. </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As a result of the expose, several consumer bodies wrote to the respondent requesting them to take preventive action by stopping the distributorship of the said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drug and its subsequent sale and further carry out in investigation and inquiry into the matter.</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 The respondent on the 20</w:t>
      </w:r>
      <w:r w:rsidRPr="005F00C2">
        <w:rPr>
          <w:rFonts w:ascii="Georgia" w:hAnsi="Georgia"/>
          <w:color w:val="000000" w:themeColor="text1"/>
          <w:sz w:val="22"/>
          <w:szCs w:val="22"/>
          <w:vertAlign w:val="superscript"/>
        </w:rPr>
        <w:t>th</w:t>
      </w:r>
      <w:r w:rsidRPr="005F00C2">
        <w:rPr>
          <w:rFonts w:ascii="Georgia" w:hAnsi="Georgia"/>
          <w:color w:val="000000" w:themeColor="text1"/>
          <w:sz w:val="22"/>
          <w:szCs w:val="22"/>
        </w:rPr>
        <w:t xml:space="preserve"> of June 2020 in the Kenya Gazette Issue Number Vol. CXXIII – No 206 issued a notice of intention to carry out an inquiry and investigation into the sale of several drugs not approved for sale and use in the territory of Kenya. In the schedule attached to the gazette notice, the drug name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xml:space="preserve"> drug was amongst the one hundred twenty drugs subject of investigations.</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On the same day of the publication, the respondent ordered its officers to serve a cease and desist order on the appellant barring the appellant from distributing </w:t>
      </w:r>
      <w:proofErr w:type="spellStart"/>
      <w:r w:rsidRPr="005F00C2">
        <w:rPr>
          <w:rFonts w:ascii="Georgia" w:hAnsi="Georgia"/>
          <w:color w:val="000000" w:themeColor="text1"/>
          <w:sz w:val="22"/>
          <w:szCs w:val="22"/>
        </w:rPr>
        <w:t>Kazin</w:t>
      </w:r>
      <w:proofErr w:type="spellEnd"/>
      <w:r w:rsidRPr="005F00C2">
        <w:rPr>
          <w:rFonts w:ascii="Georgia" w:hAnsi="Georgia"/>
          <w:color w:val="000000" w:themeColor="text1"/>
          <w:sz w:val="22"/>
          <w:szCs w:val="22"/>
        </w:rPr>
        <w:t xml:space="preserve"> drug whilst at the same confiscating ten batches of consignments of the </w:t>
      </w:r>
      <w:proofErr w:type="spellStart"/>
      <w:r w:rsidRPr="005F00C2">
        <w:rPr>
          <w:rFonts w:ascii="Georgia" w:hAnsi="Georgia"/>
          <w:color w:val="000000" w:themeColor="text1"/>
          <w:sz w:val="22"/>
          <w:szCs w:val="22"/>
        </w:rPr>
        <w:t>Kazin</w:t>
      </w:r>
      <w:proofErr w:type="spellEnd"/>
      <w:r w:rsidRPr="005F00C2">
        <w:rPr>
          <w:rFonts w:ascii="Georgia" w:hAnsi="Georgia"/>
          <w:color w:val="000000" w:themeColor="text1"/>
          <w:sz w:val="22"/>
          <w:szCs w:val="22"/>
        </w:rPr>
        <w:t xml:space="preserve"> Contraceptive Pill.</w:t>
      </w:r>
    </w:p>
    <w:p w:rsidR="004A7F99" w:rsidRPr="005F00C2" w:rsidRDefault="004A7F99" w:rsidP="004A7F99">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lastRenderedPageBreak/>
        <w:t>As a result of the confiscation, the appellant made several calls to the respondent’s officers but no satisfactory explanation was forthcoming necessitating the appellant to write to the respondents in protest on the 21</w:t>
      </w:r>
      <w:r w:rsidRPr="005F00C2">
        <w:rPr>
          <w:rFonts w:ascii="Georgia" w:hAnsi="Georgia"/>
          <w:color w:val="000000" w:themeColor="text1"/>
          <w:sz w:val="22"/>
          <w:szCs w:val="22"/>
          <w:vertAlign w:val="superscript"/>
        </w:rPr>
        <w:t>st</w:t>
      </w:r>
      <w:r w:rsidRPr="005F00C2">
        <w:rPr>
          <w:rFonts w:ascii="Georgia" w:hAnsi="Georgia"/>
          <w:color w:val="000000" w:themeColor="text1"/>
          <w:sz w:val="22"/>
          <w:szCs w:val="22"/>
        </w:rPr>
        <w:t xml:space="preserve"> of June 2020 indicating that </w:t>
      </w:r>
      <w:proofErr w:type="spellStart"/>
      <w:r w:rsidRPr="005F00C2">
        <w:rPr>
          <w:rFonts w:ascii="Georgia" w:hAnsi="Georgia"/>
          <w:color w:val="000000" w:themeColor="text1"/>
          <w:sz w:val="22"/>
          <w:szCs w:val="22"/>
        </w:rPr>
        <w:t>Kazin</w:t>
      </w:r>
      <w:proofErr w:type="spellEnd"/>
      <w:r w:rsidRPr="005F00C2">
        <w:rPr>
          <w:rFonts w:ascii="Georgia" w:hAnsi="Georgia"/>
          <w:color w:val="000000" w:themeColor="text1"/>
          <w:sz w:val="22"/>
          <w:szCs w:val="22"/>
        </w:rPr>
        <w:t xml:space="preserve"> was an FDA approved drug for distribution and use within Kenya and other countries.  </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respondent’s allegations that the appellant was distributing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 a drug being sold in the black market without approval from the Food and Drugs Administration as well as the Kenya Bureaus of Standards was patently false.</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Respondent has erred in fact by attributing the complaint made by the consumer protection organizations to the contraceptive drug known as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as opposed to the unapproved drug </w:t>
      </w:r>
      <w:proofErr w:type="spellStart"/>
      <w:r w:rsidRPr="005F00C2">
        <w:rPr>
          <w:rFonts w:ascii="Georgia" w:hAnsi="Georgia"/>
          <w:color w:val="000000" w:themeColor="text1"/>
          <w:sz w:val="22"/>
          <w:szCs w:val="22"/>
        </w:rPr>
        <w:t>Kaz</w:t>
      </w:r>
      <w:proofErr w:type="spellEnd"/>
      <w:r w:rsidRPr="005F00C2">
        <w:rPr>
          <w:rFonts w:ascii="Georgia" w:hAnsi="Georgia"/>
          <w:color w:val="000000" w:themeColor="text1"/>
          <w:sz w:val="22"/>
          <w:szCs w:val="22"/>
        </w:rPr>
        <w:t>.</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respondent has refused to indulge the appellant in its request to review its decision to   bar the sale and distribution of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as the drug is approved for sale in Kenya.</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appellant contends that a proper and careful read of the report made by the complainant would have revealed that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was not the drug complained of.</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The respondent’s agents confiscated the consignment of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and took them away to their </w:t>
      </w:r>
      <w:proofErr w:type="spellStart"/>
      <w:r w:rsidRPr="005F00C2">
        <w:rPr>
          <w:rFonts w:ascii="Georgia" w:hAnsi="Georgia"/>
          <w:color w:val="000000" w:themeColor="text1"/>
          <w:sz w:val="22"/>
          <w:szCs w:val="22"/>
        </w:rPr>
        <w:t>godowns</w:t>
      </w:r>
      <w:proofErr w:type="spellEnd"/>
      <w:r w:rsidRPr="005F00C2">
        <w:rPr>
          <w:rFonts w:ascii="Georgia" w:hAnsi="Georgia"/>
          <w:color w:val="000000" w:themeColor="text1"/>
          <w:sz w:val="22"/>
          <w:szCs w:val="22"/>
        </w:rPr>
        <w:t xml:space="preserve"> for storage in conditions that may not be suitable for the storage of drugs. Further still the drugs have an expiration date for which if the investigations linger beyond the viability of the drugs the appellant shall make great losses.</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 xml:space="preserve">Had the respondent given the appellant a hearing the sale of distributorship of </w:t>
      </w:r>
      <w:proofErr w:type="spellStart"/>
      <w:r w:rsidRPr="005F00C2">
        <w:rPr>
          <w:rFonts w:ascii="Georgia" w:hAnsi="Georgia"/>
          <w:color w:val="000000" w:themeColor="text1"/>
          <w:sz w:val="22"/>
          <w:szCs w:val="22"/>
        </w:rPr>
        <w:t>Kazmin</w:t>
      </w:r>
      <w:proofErr w:type="spellEnd"/>
      <w:r w:rsidRPr="005F00C2">
        <w:rPr>
          <w:rFonts w:ascii="Georgia" w:hAnsi="Georgia"/>
          <w:color w:val="000000" w:themeColor="text1"/>
          <w:sz w:val="22"/>
          <w:szCs w:val="22"/>
        </w:rPr>
        <w:t xml:space="preserve"> drug would not have been barred on the basis of misapprehension of facts. </w:t>
      </w:r>
    </w:p>
    <w:p w:rsidR="004A7F99" w:rsidRPr="005F00C2" w:rsidRDefault="004A7F99" w:rsidP="004A7F99">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5F00C2">
        <w:rPr>
          <w:rFonts w:ascii="Georgia" w:hAnsi="Georgia"/>
          <w:color w:val="000000" w:themeColor="text1"/>
          <w:sz w:val="22"/>
          <w:szCs w:val="22"/>
        </w:rPr>
        <w:t>No hearing and or adequate time was granted to the Applicant to address itself on matters raised by the Respondent in breach of the rules of natural justice.</w:t>
      </w:r>
    </w:p>
    <w:p w:rsidR="004A7F99" w:rsidRPr="005F00C2" w:rsidRDefault="004A7F99" w:rsidP="004A7F99">
      <w:pPr>
        <w:pStyle w:val="ListParagraph"/>
        <w:numPr>
          <w:ilvl w:val="0"/>
          <w:numId w:val="2"/>
        </w:numPr>
        <w:spacing w:after="0" w:line="360" w:lineRule="auto"/>
        <w:jc w:val="both"/>
        <w:rPr>
          <w:rFonts w:ascii="Georgia" w:eastAsia="Times New Roman" w:hAnsi="Georgia"/>
          <w:color w:val="000000" w:themeColor="text1"/>
          <w:lang w:val="en-US"/>
        </w:rPr>
      </w:pPr>
      <w:r w:rsidRPr="005F00C2">
        <w:rPr>
          <w:rFonts w:ascii="Georgia" w:hAnsi="Georgia"/>
          <w:bCs/>
          <w:color w:val="000000" w:themeColor="text1"/>
        </w:rPr>
        <w:t>The decision to deregister the Appellant violated its right to Fair Administration Action under Articles 47 of the Constitution and the Fair Administrative Action Act, 2015.</w:t>
      </w:r>
    </w:p>
    <w:p w:rsidR="004A7F99" w:rsidRPr="005F00C2" w:rsidRDefault="004A7F99" w:rsidP="004A7F99">
      <w:pPr>
        <w:pStyle w:val="Heading2"/>
        <w:spacing w:line="360" w:lineRule="auto"/>
        <w:rPr>
          <w:rFonts w:ascii="Georgia" w:hAnsi="Georgia" w:cs="Times New Roman"/>
          <w:b w:val="0"/>
          <w:sz w:val="22"/>
          <w:szCs w:val="22"/>
        </w:rPr>
      </w:pPr>
    </w:p>
    <w:p w:rsidR="004A7F99" w:rsidRPr="005F00C2" w:rsidRDefault="004A7F99" w:rsidP="004A7F99">
      <w:pPr>
        <w:spacing w:after="0" w:line="360" w:lineRule="auto"/>
        <w:jc w:val="both"/>
        <w:rPr>
          <w:rFonts w:ascii="Georgia" w:hAnsi="Georgia"/>
        </w:rPr>
      </w:pPr>
      <w:r w:rsidRPr="005F00C2">
        <w:rPr>
          <w:rFonts w:ascii="Georgia" w:hAnsi="Georgia"/>
          <w:u w:val="single"/>
        </w:rPr>
        <w:t>DATED</w:t>
      </w:r>
      <w:r w:rsidRPr="005F00C2">
        <w:rPr>
          <w:rFonts w:ascii="Georgia" w:hAnsi="Georgia"/>
        </w:rPr>
        <w:t xml:space="preserve"> at </w:t>
      </w:r>
      <w:r w:rsidRPr="005F00C2">
        <w:rPr>
          <w:rFonts w:ascii="Georgia" w:hAnsi="Georgia"/>
          <w:u w:val="single"/>
        </w:rPr>
        <w:t>NAIROBI</w:t>
      </w:r>
      <w:r w:rsidRPr="005F00C2">
        <w:rPr>
          <w:rFonts w:ascii="Georgia" w:hAnsi="Georgia"/>
        </w:rPr>
        <w:t xml:space="preserve"> this ____________________ day of ____________________, 2021</w:t>
      </w:r>
    </w:p>
    <w:p w:rsidR="004A7F99" w:rsidRPr="005F00C2" w:rsidRDefault="004A7F99" w:rsidP="004A7F99">
      <w:pPr>
        <w:spacing w:after="0" w:line="360" w:lineRule="auto"/>
        <w:jc w:val="both"/>
        <w:rPr>
          <w:rFonts w:ascii="Georgia" w:hAnsi="Georgia"/>
        </w:rPr>
      </w:pPr>
    </w:p>
    <w:p w:rsidR="004A7F99" w:rsidRPr="005F00C2" w:rsidRDefault="004A7F99" w:rsidP="004A7F99">
      <w:pPr>
        <w:spacing w:after="0" w:line="360" w:lineRule="auto"/>
        <w:jc w:val="center"/>
        <w:rPr>
          <w:rFonts w:ascii="Georgia" w:hAnsi="Georgia"/>
        </w:rPr>
      </w:pPr>
      <w:r w:rsidRPr="005F00C2">
        <w:rPr>
          <w:rFonts w:ascii="Georgia" w:hAnsi="Georgia"/>
        </w:rPr>
        <w:t>CM ADVOCATES LLP</w:t>
      </w:r>
    </w:p>
    <w:p w:rsidR="004A7F99" w:rsidRPr="005F00C2" w:rsidRDefault="004A7F99" w:rsidP="004A7F99">
      <w:pPr>
        <w:spacing w:after="0" w:line="360" w:lineRule="auto"/>
        <w:jc w:val="center"/>
        <w:rPr>
          <w:rFonts w:ascii="Georgia" w:hAnsi="Georgia"/>
          <w:u w:val="single"/>
        </w:rPr>
      </w:pPr>
      <w:r w:rsidRPr="005F00C2">
        <w:rPr>
          <w:rFonts w:ascii="Georgia" w:hAnsi="Georgia"/>
          <w:u w:val="single"/>
        </w:rPr>
        <w:t>ADVOCATES FOR THE APPELLANT</w:t>
      </w:r>
    </w:p>
    <w:p w:rsidR="004A7F99" w:rsidRPr="005F00C2" w:rsidRDefault="004A7F99" w:rsidP="004A7F99">
      <w:pPr>
        <w:spacing w:after="0" w:line="360" w:lineRule="auto"/>
        <w:jc w:val="center"/>
        <w:rPr>
          <w:rFonts w:ascii="Georgia" w:hAnsi="Georgia"/>
          <w:b/>
        </w:rPr>
      </w:pPr>
      <w:r w:rsidRPr="005F00C2">
        <w:rPr>
          <w:rFonts w:ascii="Georgia" w:hAnsi="Georgia"/>
          <w:bCs/>
        </w:rPr>
        <w:t xml:space="preserve">(Cyrus </w:t>
      </w:r>
      <w:proofErr w:type="spellStart"/>
      <w:r w:rsidRPr="005F00C2">
        <w:rPr>
          <w:rFonts w:ascii="Georgia" w:hAnsi="Georgia"/>
          <w:bCs/>
        </w:rPr>
        <w:t>Maina</w:t>
      </w:r>
      <w:proofErr w:type="spellEnd"/>
      <w:r w:rsidRPr="005F00C2">
        <w:rPr>
          <w:rFonts w:ascii="Georgia" w:hAnsi="Georgia"/>
          <w:bCs/>
        </w:rPr>
        <w:t>, Practice No.</w:t>
      </w:r>
      <w:r w:rsidRPr="005F00C2">
        <w:rPr>
          <w:rFonts w:ascii="Georgia" w:eastAsiaTheme="minorHAnsi" w:hAnsi="Georgia"/>
          <w:b/>
          <w:bCs/>
          <w:color w:val="5B9BD5" w:themeColor="accent1"/>
          <w:shd w:val="clear" w:color="auto" w:fill="FFFFFF"/>
        </w:rPr>
        <w:t xml:space="preserve"> </w:t>
      </w:r>
      <w:r w:rsidRPr="005F00C2">
        <w:rPr>
          <w:rFonts w:ascii="Georgia" w:hAnsi="Georgia"/>
          <w:bCs/>
        </w:rPr>
        <w:t>LSK/…</w:t>
      </w:r>
      <w:proofErr w:type="gramStart"/>
      <w:r w:rsidRPr="005F00C2">
        <w:rPr>
          <w:rFonts w:ascii="Georgia" w:hAnsi="Georgia"/>
          <w:bCs/>
        </w:rPr>
        <w:t>…./</w:t>
      </w:r>
      <w:proofErr w:type="gramEnd"/>
      <w:r w:rsidRPr="005F00C2">
        <w:rPr>
          <w:rFonts w:ascii="Georgia" w:hAnsi="Georgia"/>
          <w:bCs/>
        </w:rPr>
        <w:t>………</w:t>
      </w:r>
      <w:r w:rsidRPr="005F00C2">
        <w:rPr>
          <w:rFonts w:ascii="Georgia" w:hAnsi="Georgia"/>
          <w:bCs/>
          <w:shd w:val="clear" w:color="auto" w:fill="FFFFFF"/>
        </w:rPr>
        <w:t>)</w:t>
      </w:r>
    </w:p>
    <w:p w:rsidR="004A7F99" w:rsidRPr="005F00C2" w:rsidRDefault="004A7F99" w:rsidP="004A7F99">
      <w:pPr>
        <w:spacing w:after="0" w:line="360" w:lineRule="auto"/>
        <w:jc w:val="both"/>
        <w:rPr>
          <w:rFonts w:ascii="Georgia" w:hAnsi="Georgia"/>
          <w:u w:val="single"/>
        </w:rPr>
      </w:pPr>
      <w:r w:rsidRPr="005F00C2">
        <w:rPr>
          <w:rFonts w:ascii="Georgia" w:hAnsi="Georgia"/>
          <w:u w:val="single"/>
        </w:rPr>
        <w:t xml:space="preserve"> </w:t>
      </w:r>
    </w:p>
    <w:p w:rsidR="004A7F99" w:rsidRPr="005F00C2" w:rsidRDefault="004A7F99" w:rsidP="004A7F99">
      <w:pPr>
        <w:spacing w:after="0" w:line="360" w:lineRule="auto"/>
        <w:jc w:val="both"/>
        <w:rPr>
          <w:rFonts w:ascii="Georgia" w:hAnsi="Georgia"/>
        </w:rPr>
      </w:pPr>
      <w:r w:rsidRPr="005F00C2">
        <w:rPr>
          <w:rFonts w:ascii="Georgia" w:hAnsi="Georgia"/>
          <w:u w:val="single"/>
        </w:rPr>
        <w:t>DRAWN &amp; FILED BY</w:t>
      </w:r>
      <w:r w:rsidRPr="005F00C2">
        <w:rPr>
          <w:rFonts w:ascii="Georgia" w:hAnsi="Georgia"/>
        </w:rPr>
        <w:t>:</w:t>
      </w:r>
      <w:bookmarkStart w:id="0" w:name="_GoBack"/>
      <w:bookmarkEnd w:id="0"/>
    </w:p>
    <w:p w:rsidR="004A7F99" w:rsidRPr="005F00C2" w:rsidRDefault="004A7F99" w:rsidP="004A7F99">
      <w:pPr>
        <w:spacing w:after="0" w:line="360" w:lineRule="auto"/>
        <w:jc w:val="both"/>
        <w:rPr>
          <w:rFonts w:ascii="Georgia" w:hAnsi="Georgia"/>
          <w:u w:val="single"/>
        </w:rPr>
      </w:pPr>
    </w:p>
    <w:p w:rsidR="00E25CC1" w:rsidRDefault="004A7F99" w:rsidP="004A7F99">
      <w:r w:rsidRPr="005F00C2">
        <w:rPr>
          <w:rFonts w:ascii="Georgia" w:hAnsi="Georgia"/>
          <w:u w:val="single"/>
        </w:rPr>
        <w:t>TO BE SERVED UPON:</w:t>
      </w:r>
      <w:r w:rsidRPr="005F00C2">
        <w:rPr>
          <w:rFonts w:ascii="Georgia" w:hAnsi="Georgia"/>
        </w:rPr>
        <w:t xml:space="preserve">                           </w:t>
      </w:r>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3563"/>
    <w:multiLevelType w:val="hybridMultilevel"/>
    <w:tmpl w:val="DDBCF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6AE3A32"/>
    <w:multiLevelType w:val="hybridMultilevel"/>
    <w:tmpl w:val="AB88248C"/>
    <w:lvl w:ilvl="0" w:tplc="71B22B3A">
      <w:start w:val="1"/>
      <w:numFmt w:val="decimal"/>
      <w:lvlText w:val="%1."/>
      <w:lvlJc w:val="left"/>
      <w:pPr>
        <w:tabs>
          <w:tab w:val="num" w:pos="360"/>
        </w:tabs>
        <w:ind w:left="360" w:hanging="360"/>
      </w:pPr>
      <w:rPr>
        <w:rFonts w:ascii="Times New Roman" w:eastAsia="Calibri" w:hAnsi="Times New Roman" w:cs="Times New Roman"/>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6D80189"/>
    <w:multiLevelType w:val="hybridMultilevel"/>
    <w:tmpl w:val="5176B068"/>
    <w:lvl w:ilvl="0" w:tplc="D0BA2FFC">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99"/>
    <w:rsid w:val="004A7F99"/>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1BAB"/>
  <w15:chartTrackingRefBased/>
  <w15:docId w15:val="{0ED4392E-6E29-4797-B16F-28ACA574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F99"/>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4A7F99"/>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7F99"/>
    <w:rPr>
      <w:rFonts w:ascii="Arial" w:eastAsia="Times New Roman" w:hAnsi="Arial" w:cs="Arial"/>
      <w:b/>
      <w:sz w:val="24"/>
      <w:szCs w:val="20"/>
      <w:lang w:val="en-GB"/>
    </w:rPr>
  </w:style>
  <w:style w:type="paragraph" w:styleId="ListParagraph">
    <w:name w:val="List Paragraph"/>
    <w:basedOn w:val="Normal"/>
    <w:uiPriority w:val="34"/>
    <w:qFormat/>
    <w:rsid w:val="004A7F99"/>
    <w:pPr>
      <w:ind w:left="720"/>
      <w:contextualSpacing/>
    </w:pPr>
  </w:style>
  <w:style w:type="character" w:styleId="Strong">
    <w:name w:val="Strong"/>
    <w:basedOn w:val="DefaultParagraphFont"/>
    <w:uiPriority w:val="22"/>
    <w:qFormat/>
    <w:rsid w:val="004A7F99"/>
    <w:rPr>
      <w:b/>
      <w:bCs/>
    </w:rPr>
  </w:style>
  <w:style w:type="paragraph" w:styleId="NormalWeb">
    <w:name w:val="Normal (Web)"/>
    <w:basedOn w:val="Normal"/>
    <w:uiPriority w:val="99"/>
    <w:unhideWhenUsed/>
    <w:rsid w:val="004A7F9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2022-06-13T12:51:00Z</dcterms:created>
  <dcterms:modified xsi:type="dcterms:W3CDTF">2022-06-13T12:52:00Z</dcterms:modified>
</cp:coreProperties>
</file>