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REPUBLIC OF KENYA 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IN THE NATIONAL ENVIRONMENTAL TRIBUNAL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AT NAIROBI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TR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IBUNAL APPEAL NO. NET ………OF </w:t>
      </w:r>
      <w:proofErr w:type="gramStart"/>
      <w:r>
        <w:rPr>
          <w:rStyle w:val="Strong"/>
          <w:rFonts w:ascii="Georgia" w:hAnsi="Georgia"/>
          <w:color w:val="000000" w:themeColor="text1"/>
          <w:sz w:val="22"/>
          <w:szCs w:val="22"/>
        </w:rPr>
        <w:t>20..</w:t>
      </w:r>
      <w:proofErr w:type="gramEnd"/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hAnsi="Georgia"/>
          <w:color w:val="000000" w:themeColor="text1"/>
          <w:sz w:val="22"/>
          <w:szCs w:val="22"/>
        </w:rPr>
        <w:t>ABC……………………………….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hAnsi="Georgia"/>
          <w:color w:val="000000" w:themeColor="text1"/>
          <w:sz w:val="22"/>
          <w:szCs w:val="22"/>
        </w:rPr>
        <w:t>CDE……………………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-VERSUS-</w:t>
      </w:r>
    </w:p>
    <w:p w:rsidR="00E229B0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NATIONAL ENVIRONMENTAL 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MANAGEMENT AUTHORITY...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hAnsi="Georgia"/>
          <w:color w:val="000000" w:themeColor="text1"/>
          <w:sz w:val="22"/>
          <w:szCs w:val="22"/>
        </w:rPr>
        <w:t>FGH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LIMITED ……………….......................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E229B0" w:rsidRPr="002C4CE9" w:rsidRDefault="00E229B0" w:rsidP="00E229B0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eastAsiaTheme="minorHAnsi" w:hAnsi="Georgia"/>
          <w:b/>
          <w:bCs/>
          <w:color w:val="000000" w:themeColor="text1"/>
          <w:lang w:val="en-US"/>
        </w:rPr>
      </w:pPr>
    </w:p>
    <w:p w:rsidR="00E229B0" w:rsidRPr="002C4CE9" w:rsidRDefault="00E229B0" w:rsidP="00E229B0">
      <w:pPr>
        <w:pStyle w:val="Heading2"/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eorgia" w:eastAsia="Verdana" w:hAnsi="Georgia" w:cs="Times New Roman"/>
          <w:color w:val="000000" w:themeColor="text1"/>
          <w:sz w:val="22"/>
          <w:szCs w:val="22"/>
          <w:u w:val="single"/>
        </w:rPr>
      </w:pPr>
      <w:r w:rsidRPr="002C4CE9">
        <w:rPr>
          <w:rFonts w:ascii="Georgia" w:eastAsia="Verdana" w:hAnsi="Georgia" w:cs="Times New Roman"/>
          <w:color w:val="000000" w:themeColor="text1"/>
          <w:sz w:val="22"/>
          <w:szCs w:val="22"/>
          <w:u w:val="single"/>
        </w:rPr>
        <w:t>NOTICE OF APPEAL</w:t>
      </w:r>
    </w:p>
    <w:p w:rsidR="00E229B0" w:rsidRPr="002C4CE9" w:rsidRDefault="00E229B0" w:rsidP="00E229B0">
      <w:pPr>
        <w:jc w:val="center"/>
        <w:rPr>
          <w:rFonts w:ascii="Georgia" w:hAnsi="Georgia"/>
        </w:rPr>
      </w:pPr>
      <w:r w:rsidRPr="002C4CE9">
        <w:rPr>
          <w:rFonts w:ascii="Georgia" w:hAnsi="Georgia"/>
        </w:rPr>
        <w:t>(Under Rule 4 (1) of The National Environmental Tribunal Rules, 2003)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000000" w:themeColor="text1"/>
        </w:rPr>
      </w:pPr>
      <w:r w:rsidRPr="002C4CE9">
        <w:rPr>
          <w:rFonts w:ascii="Georgia" w:hAnsi="Georgia" w:cs="Times New Roman"/>
          <w:color w:val="000000" w:themeColor="text1"/>
        </w:rPr>
        <w:t xml:space="preserve">The Appellants </w:t>
      </w:r>
    </w:p>
    <w:p w:rsidR="00E229B0" w:rsidRPr="002C4CE9" w:rsidRDefault="00E229B0" w:rsidP="00E229B0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720"/>
        <w:rPr>
          <w:rFonts w:ascii="Georgia" w:hAnsi="Georgia" w:cs="Times New Roman"/>
          <w:b w:val="0"/>
          <w:color w:val="000000" w:themeColor="text1"/>
        </w:rPr>
      </w:pPr>
      <w:r w:rsidRPr="002C4CE9">
        <w:rPr>
          <w:rFonts w:ascii="Georgia" w:hAnsi="Georgia" w:cs="Times New Roman"/>
          <w:b w:val="0"/>
          <w:color w:val="000000" w:themeColor="text1"/>
        </w:rPr>
        <w:t xml:space="preserve">Organisation: </w:t>
      </w:r>
      <w:r>
        <w:rPr>
          <w:rFonts w:ascii="Georgia" w:hAnsi="Georgia" w:cs="Times New Roman"/>
          <w:b w:val="0"/>
          <w:color w:val="000000" w:themeColor="text1"/>
        </w:rPr>
        <w:t xml:space="preserve">ABC </w:t>
      </w:r>
      <w:r w:rsidRPr="002C4CE9">
        <w:rPr>
          <w:rFonts w:ascii="Georgia" w:hAnsi="Georgia" w:cs="Times New Roman"/>
          <w:b w:val="0"/>
          <w:color w:val="000000" w:themeColor="text1"/>
        </w:rPr>
        <w:t xml:space="preserve"> </w:t>
      </w:r>
    </w:p>
    <w:p w:rsidR="00E229B0" w:rsidRPr="002C4CE9" w:rsidRDefault="00E229B0" w:rsidP="00E229B0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720"/>
        <w:rPr>
          <w:rFonts w:ascii="Georgia" w:hAnsi="Georgia" w:cs="Times New Roman"/>
          <w:b w:val="0"/>
          <w:color w:val="000000" w:themeColor="text1"/>
        </w:rPr>
      </w:pPr>
      <w:r w:rsidRPr="002C4CE9">
        <w:rPr>
          <w:rFonts w:ascii="Georgia" w:hAnsi="Georgia" w:cs="Times New Roman"/>
          <w:b w:val="0"/>
          <w:color w:val="000000" w:themeColor="text1"/>
        </w:rPr>
        <w:t xml:space="preserve">Individual: </w:t>
      </w:r>
      <w:r>
        <w:rPr>
          <w:rFonts w:ascii="Georgia" w:hAnsi="Georgia" w:cs="Times New Roman"/>
          <w:b w:val="0"/>
          <w:color w:val="000000" w:themeColor="text1"/>
        </w:rPr>
        <w:t>CDE</w:t>
      </w:r>
    </w:p>
    <w:p w:rsidR="00E229B0" w:rsidRPr="002C4CE9" w:rsidRDefault="00E229B0" w:rsidP="00E229B0">
      <w:pPr>
        <w:pStyle w:val="NormalWeb"/>
        <w:shd w:val="clear" w:color="auto" w:fill="FFFFFF"/>
        <w:tabs>
          <w:tab w:val="left" w:pos="6160"/>
        </w:tabs>
        <w:spacing w:before="0" w:beforeAutospacing="0" w:after="0" w:afterAutospacing="0" w:line="360" w:lineRule="auto"/>
        <w:ind w:left="72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2C4CE9">
        <w:rPr>
          <w:rFonts w:ascii="Georgia" w:hAnsi="Georgia"/>
          <w:color w:val="000000" w:themeColor="text1"/>
          <w:sz w:val="22"/>
          <w:szCs w:val="22"/>
        </w:rPr>
        <w:tab/>
      </w: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000000" w:themeColor="text1"/>
        </w:rPr>
      </w:pPr>
      <w:r w:rsidRPr="002C4CE9">
        <w:rPr>
          <w:rFonts w:ascii="Georgia" w:hAnsi="Georgia" w:cs="Times New Roman"/>
          <w:color w:val="000000" w:themeColor="text1"/>
        </w:rPr>
        <w:t>The Appellants’ address for service is: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  <w:color w:val="000000" w:themeColor="text1"/>
        </w:rPr>
      </w:pPr>
      <w:proofErr w:type="spellStart"/>
      <w:r>
        <w:rPr>
          <w:rFonts w:ascii="Georgia" w:hAnsi="Georgia"/>
          <w:color w:val="000000" w:themeColor="text1"/>
        </w:rPr>
        <w:t>Wakili</w:t>
      </w:r>
      <w:proofErr w:type="spellEnd"/>
      <w:r>
        <w:rPr>
          <w:rFonts w:ascii="Georgia" w:hAnsi="Georgia"/>
          <w:color w:val="000000" w:themeColor="text1"/>
        </w:rPr>
        <w:t xml:space="preserve"> </w:t>
      </w:r>
      <w:proofErr w:type="spellStart"/>
      <w:r>
        <w:rPr>
          <w:rFonts w:ascii="Georgia" w:hAnsi="Georgia"/>
          <w:color w:val="000000" w:themeColor="text1"/>
        </w:rPr>
        <w:t>Shupavu</w:t>
      </w:r>
      <w:proofErr w:type="spellEnd"/>
      <w:r>
        <w:rPr>
          <w:rFonts w:ascii="Georgia" w:hAnsi="Georgia"/>
          <w:color w:val="000000" w:themeColor="text1"/>
        </w:rPr>
        <w:t xml:space="preserve"> Advocates</w:t>
      </w:r>
      <w:r w:rsidRPr="002C4CE9">
        <w:rPr>
          <w:rFonts w:ascii="Georgia" w:hAnsi="Georgia"/>
          <w:color w:val="000000" w:themeColor="text1"/>
        </w:rPr>
        <w:t xml:space="preserve"> LLP 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bCs/>
        </w:rPr>
        <w:t xml:space="preserve">I&amp;M Bank </w:t>
      </w:r>
      <w:r w:rsidRPr="002C4CE9">
        <w:rPr>
          <w:rFonts w:ascii="Georgia" w:hAnsi="Georgia"/>
        </w:rPr>
        <w:t>House, 7</w:t>
      </w:r>
      <w:r w:rsidRPr="002C4CE9">
        <w:rPr>
          <w:rFonts w:ascii="Georgia" w:hAnsi="Georgia"/>
          <w:vertAlign w:val="superscript"/>
        </w:rPr>
        <w:t xml:space="preserve">th </w:t>
      </w:r>
      <w:r w:rsidRPr="002C4CE9">
        <w:rPr>
          <w:rFonts w:ascii="Georgia" w:hAnsi="Georgia"/>
        </w:rPr>
        <w:t>Floor,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</w:rPr>
      </w:pPr>
      <w:r w:rsidRPr="002C4CE9">
        <w:rPr>
          <w:rFonts w:ascii="Georgia" w:hAnsi="Georgia"/>
        </w:rPr>
        <w:t>2</w:t>
      </w:r>
      <w:r w:rsidRPr="002C4CE9">
        <w:rPr>
          <w:rFonts w:ascii="Georgia" w:hAnsi="Georgia"/>
          <w:vertAlign w:val="superscript"/>
        </w:rPr>
        <w:t xml:space="preserve">nd </w:t>
      </w:r>
      <w:proofErr w:type="spellStart"/>
      <w:r w:rsidRPr="002C4CE9">
        <w:rPr>
          <w:rFonts w:ascii="Georgia" w:hAnsi="Georgia"/>
        </w:rPr>
        <w:t>Ngong</w:t>
      </w:r>
      <w:proofErr w:type="spellEnd"/>
      <w:r w:rsidRPr="002C4CE9">
        <w:rPr>
          <w:rFonts w:ascii="Georgia" w:hAnsi="Georgia"/>
        </w:rPr>
        <w:t xml:space="preserve"> Avenue, 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  <w:u w:val="single"/>
        </w:rPr>
      </w:pPr>
      <w:r>
        <w:rPr>
          <w:rFonts w:ascii="Georgia" w:hAnsi="Georgia"/>
        </w:rPr>
        <w:t>P.O. BOX 00100</w:t>
      </w:r>
      <w:r w:rsidRPr="002C4CE9">
        <w:rPr>
          <w:rFonts w:ascii="Georgia" w:hAnsi="Georgia"/>
        </w:rPr>
        <w:t>- 00100, Nairobi.</w:t>
      </w:r>
    </w:p>
    <w:p w:rsidR="00E229B0" w:rsidRPr="002C4CE9" w:rsidRDefault="00E229B0" w:rsidP="00E229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000000" w:themeColor="text1"/>
        </w:rPr>
      </w:pPr>
      <w:r w:rsidRPr="002C4CE9">
        <w:rPr>
          <w:rFonts w:ascii="Georgia" w:hAnsi="Georgia" w:cs="Times New Roman"/>
          <w:color w:val="000000" w:themeColor="text1"/>
        </w:rPr>
        <w:t>National Environmental Management Authority (Statutory Authority)</w:t>
      </w:r>
    </w:p>
    <w:p w:rsidR="00E229B0" w:rsidRPr="002C4CE9" w:rsidRDefault="00E229B0" w:rsidP="00E229B0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720"/>
        <w:rPr>
          <w:rFonts w:ascii="Georgia" w:hAnsi="Georgia" w:cs="Times New Roman"/>
          <w:b w:val="0"/>
          <w:color w:val="000000" w:themeColor="text1"/>
        </w:rPr>
      </w:pPr>
      <w:r w:rsidRPr="002C4CE9">
        <w:rPr>
          <w:rFonts w:ascii="Georgia" w:hAnsi="Georgia" w:cs="Times New Roman"/>
          <w:b w:val="0"/>
          <w:color w:val="000000" w:themeColor="text1"/>
        </w:rPr>
        <w:t>Popo Road,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South C, Off Mombasa Road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</w:rPr>
      </w:pPr>
      <w:r w:rsidRPr="002C4CE9">
        <w:rPr>
          <w:rFonts w:ascii="Georgia" w:hAnsi="Georgia"/>
        </w:rPr>
        <w:t>P.O. BOX 67839-00200</w:t>
      </w:r>
    </w:p>
    <w:p w:rsidR="00E229B0" w:rsidRPr="002C4CE9" w:rsidRDefault="00E229B0" w:rsidP="00E229B0">
      <w:pPr>
        <w:pStyle w:val="ListParagraph"/>
        <w:spacing w:after="0" w:line="360" w:lineRule="auto"/>
        <w:ind w:left="360" w:firstLine="360"/>
        <w:jc w:val="both"/>
        <w:rPr>
          <w:rFonts w:ascii="Georgia" w:hAnsi="Georgia"/>
        </w:rPr>
      </w:pPr>
      <w:r w:rsidRPr="002C4CE9">
        <w:rPr>
          <w:rFonts w:ascii="Georgia" w:hAnsi="Georgia"/>
        </w:rPr>
        <w:t>Nairobi.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</w:rPr>
      </w:pPr>
      <w:proofErr w:type="gramStart"/>
      <w:r w:rsidRPr="002C4CE9">
        <w:rPr>
          <w:rFonts w:ascii="Georgia" w:hAnsi="Georgia"/>
        </w:rPr>
        <w:t>Tel :</w:t>
      </w:r>
      <w:proofErr w:type="gramEnd"/>
      <w:r w:rsidRPr="002C4CE9">
        <w:rPr>
          <w:rFonts w:ascii="Georgia" w:hAnsi="Georgia"/>
        </w:rPr>
        <w:t xml:space="preserve"> 020 210 1370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  <w:u w:val="single"/>
        </w:rPr>
      </w:pP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auto"/>
          <w:u w:val="single"/>
        </w:rPr>
      </w:pPr>
      <w:r>
        <w:rPr>
          <w:rFonts w:ascii="Georgia" w:hAnsi="Georgia" w:cs="Times New Roman"/>
          <w:color w:val="auto"/>
        </w:rPr>
        <w:t>FGH</w:t>
      </w:r>
      <w:r w:rsidRPr="002C4CE9">
        <w:rPr>
          <w:rFonts w:ascii="Georgia" w:hAnsi="Georgia" w:cs="Times New Roman"/>
          <w:color w:val="auto"/>
        </w:rPr>
        <w:t xml:space="preserve"> Limited (Limited liability company)</w:t>
      </w:r>
    </w:p>
    <w:p w:rsidR="00E229B0" w:rsidRPr="002C4CE9" w:rsidRDefault="00E229B0" w:rsidP="00E229B0">
      <w:pPr>
        <w:spacing w:after="0" w:line="360" w:lineRule="auto"/>
        <w:ind w:firstLine="720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bCs/>
        </w:rPr>
        <w:t>Rehani House</w:t>
      </w:r>
      <w:r w:rsidRPr="002C4CE9">
        <w:rPr>
          <w:rFonts w:ascii="Georgia" w:hAnsi="Georgia"/>
        </w:rPr>
        <w:t>, 5</w:t>
      </w:r>
      <w:proofErr w:type="gramStart"/>
      <w:r w:rsidRPr="002C4CE9">
        <w:rPr>
          <w:rFonts w:ascii="Georgia" w:hAnsi="Georgia"/>
          <w:vertAlign w:val="superscript"/>
        </w:rPr>
        <w:t>th</w:t>
      </w:r>
      <w:r w:rsidRPr="002C4CE9">
        <w:rPr>
          <w:rFonts w:ascii="Georgia" w:hAnsi="Georgia"/>
        </w:rPr>
        <w:t xml:space="preserve"> </w:t>
      </w:r>
      <w:r w:rsidRPr="002C4CE9">
        <w:rPr>
          <w:rFonts w:ascii="Georgia" w:hAnsi="Georgia"/>
          <w:vertAlign w:val="superscript"/>
        </w:rPr>
        <w:t xml:space="preserve"> </w:t>
      </w:r>
      <w:r w:rsidRPr="002C4CE9">
        <w:rPr>
          <w:rFonts w:ascii="Georgia" w:hAnsi="Georgia"/>
        </w:rPr>
        <w:t>Floor</w:t>
      </w:r>
      <w:proofErr w:type="gramEnd"/>
      <w:r w:rsidRPr="002C4CE9">
        <w:rPr>
          <w:rFonts w:ascii="Georgia" w:hAnsi="Georgia"/>
        </w:rPr>
        <w:t>,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</w:rPr>
        <w:lastRenderedPageBreak/>
        <w:t xml:space="preserve">           </w:t>
      </w:r>
      <w:r>
        <w:rPr>
          <w:rFonts w:ascii="Georgia" w:hAnsi="Georgia"/>
        </w:rPr>
        <w:t xml:space="preserve"> </w:t>
      </w:r>
      <w:r w:rsidRPr="002C4CE9">
        <w:rPr>
          <w:rFonts w:ascii="Georgia" w:hAnsi="Georgia"/>
        </w:rPr>
        <w:t xml:space="preserve"> Off </w:t>
      </w:r>
      <w:proofErr w:type="spellStart"/>
      <w:r w:rsidRPr="002C4CE9">
        <w:rPr>
          <w:rFonts w:ascii="Georgia" w:hAnsi="Georgia"/>
        </w:rPr>
        <w:t>Moi</w:t>
      </w:r>
      <w:proofErr w:type="spellEnd"/>
      <w:r w:rsidRPr="002C4CE9">
        <w:rPr>
          <w:rFonts w:ascii="Georgia" w:hAnsi="Georgia"/>
        </w:rPr>
        <w:t xml:space="preserve"> Avenue, 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            </w:t>
      </w:r>
      <w:r>
        <w:rPr>
          <w:rFonts w:ascii="Georgia" w:hAnsi="Georgia"/>
        </w:rPr>
        <w:t xml:space="preserve"> </w:t>
      </w:r>
      <w:r w:rsidRPr="002C4CE9">
        <w:rPr>
          <w:rFonts w:ascii="Georgia" w:hAnsi="Georgia"/>
        </w:rPr>
        <w:t>P.O. BOX 33268 -- 00100,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            Nairobi.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</w:rPr>
        <w:t xml:space="preserve">          </w:t>
      </w:r>
      <w:r>
        <w:rPr>
          <w:rFonts w:ascii="Georgia" w:hAnsi="Georgia"/>
        </w:rPr>
        <w:t xml:space="preserve"> </w:t>
      </w:r>
      <w:r w:rsidRPr="002C4CE9">
        <w:rPr>
          <w:rFonts w:ascii="Georgia" w:hAnsi="Georgia"/>
        </w:rPr>
        <w:t xml:space="preserve"> Tel: +254 733934567</w:t>
      </w:r>
    </w:p>
    <w:p w:rsidR="00E229B0" w:rsidRPr="002C4CE9" w:rsidRDefault="00E229B0" w:rsidP="00E229B0">
      <w:pPr>
        <w:pStyle w:val="ListParagraph"/>
        <w:spacing w:after="0" w:line="360" w:lineRule="auto"/>
        <w:ind w:left="360"/>
        <w:jc w:val="both"/>
        <w:rPr>
          <w:rFonts w:ascii="Georgia" w:hAnsi="Georgia"/>
          <w:bCs/>
        </w:rPr>
      </w:pP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000000" w:themeColor="text1"/>
        </w:rPr>
      </w:pPr>
      <w:r w:rsidRPr="002C4CE9">
        <w:rPr>
          <w:rFonts w:ascii="Georgia" w:hAnsi="Georgia" w:cs="Times New Roman"/>
          <w:color w:val="000000" w:themeColor="text1"/>
        </w:rPr>
        <w:t>DECISION/ACTION</w:t>
      </w:r>
      <w:r w:rsidRPr="002C4CE9">
        <w:rPr>
          <w:rFonts w:ascii="Georgia" w:hAnsi="Georgia" w:cs="Times New Roman"/>
          <w:color w:val="000000" w:themeColor="text1"/>
          <w:spacing w:val="-5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APPEALED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AGAINST</w:t>
      </w:r>
      <w:r w:rsidRPr="002C4CE9">
        <w:rPr>
          <w:rFonts w:ascii="Georgia" w:hAnsi="Georgia" w:cs="Times New Roman"/>
          <w:color w:val="000000" w:themeColor="text1"/>
          <w:spacing w:val="-4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(ATTACH</w:t>
      </w:r>
      <w:r w:rsidRPr="002C4CE9">
        <w:rPr>
          <w:rFonts w:ascii="Georgia" w:hAnsi="Georgia" w:cs="Times New Roman"/>
          <w:color w:val="000000" w:themeColor="text1"/>
          <w:spacing w:val="-4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COPY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IF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ANY):</w:t>
      </w:r>
    </w:p>
    <w:p w:rsidR="00E229B0" w:rsidRPr="002C4CE9" w:rsidRDefault="00E229B0" w:rsidP="00E229B0">
      <w:pPr>
        <w:pStyle w:val="BodyText"/>
        <w:spacing w:before="156" w:line="376" w:lineRule="auto"/>
        <w:ind w:left="839" w:right="218"/>
        <w:jc w:val="both"/>
        <w:rPr>
          <w:rFonts w:ascii="Georgia" w:hAnsi="Georgia"/>
        </w:rPr>
      </w:pP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reviewing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issuing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Impact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Assessment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License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No.</w:t>
      </w:r>
      <w:r w:rsidRPr="002C4CE9"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…………………………</w:t>
      </w:r>
      <w:r w:rsidRPr="002C4CE9">
        <w:rPr>
          <w:rFonts w:ascii="Georgia" w:hAnsi="Georgia"/>
        </w:rPr>
        <w:t xml:space="preserve"> following Application Reference No. </w:t>
      </w:r>
      <w:r>
        <w:rPr>
          <w:rFonts w:ascii="Georgia" w:hAnsi="Georgia"/>
        </w:rPr>
        <w:t>…………………</w:t>
      </w:r>
      <w:proofErr w:type="gramStart"/>
      <w:r>
        <w:rPr>
          <w:rFonts w:ascii="Georgia" w:hAnsi="Georgia"/>
        </w:rPr>
        <w:t>…..</w:t>
      </w:r>
      <w:proofErr w:type="gramEnd"/>
      <w:r w:rsidRPr="002C4CE9">
        <w:rPr>
          <w:rFonts w:ascii="Georgia" w:hAnsi="Georgia"/>
        </w:rPr>
        <w:t xml:space="preserve"> by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National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Management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Authority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all</w:t>
      </w:r>
      <w:r w:rsidRPr="002C4CE9">
        <w:rPr>
          <w:rFonts w:ascii="Georgia" w:hAnsi="Georgia"/>
          <w:spacing w:val="1"/>
        </w:rPr>
        <w:t xml:space="preserve"> public </w:t>
      </w:r>
      <w:r w:rsidRPr="002C4CE9">
        <w:rPr>
          <w:rFonts w:ascii="Georgia" w:hAnsi="Georgia"/>
        </w:rPr>
        <w:t>officers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involved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decision at the Authority to </w:t>
      </w:r>
      <w:r>
        <w:rPr>
          <w:rFonts w:ascii="Georgia" w:hAnsi="Georgia"/>
        </w:rPr>
        <w:t xml:space="preserve">FGH </w:t>
      </w:r>
      <w:r w:rsidRPr="002C4CE9">
        <w:rPr>
          <w:rFonts w:ascii="Georgia" w:hAnsi="Georgia"/>
        </w:rPr>
        <w:t>Limited</w:t>
      </w:r>
      <w:r>
        <w:rPr>
          <w:rFonts w:ascii="Georgia" w:hAnsi="Georgia"/>
        </w:rPr>
        <w:t xml:space="preserve"> of </w:t>
      </w:r>
      <w:r w:rsidRPr="002C4CE9">
        <w:rPr>
          <w:rFonts w:ascii="Georgia" w:hAnsi="Georgia"/>
        </w:rPr>
        <w:t xml:space="preserve">P.O. Box </w:t>
      </w:r>
      <w:r>
        <w:rPr>
          <w:rFonts w:ascii="Georgia" w:hAnsi="Georgia"/>
        </w:rPr>
        <w:t>……………………………….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Nairobi for the construction of a gold refinery plant and associated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facilities and amenities at </w:t>
      </w:r>
      <w:r>
        <w:rPr>
          <w:rFonts w:ascii="Georgia" w:hAnsi="Georgia"/>
        </w:rPr>
        <w:t>…………………area, …………………………</w:t>
      </w:r>
      <w:r w:rsidRPr="002C4CE9">
        <w:rPr>
          <w:rFonts w:ascii="Georgia" w:hAnsi="Georgia"/>
        </w:rPr>
        <w:t xml:space="preserve"> Division, </w:t>
      </w:r>
      <w:r>
        <w:rPr>
          <w:rFonts w:ascii="Georgia" w:hAnsi="Georgia"/>
        </w:rPr>
        <w:t>……………………</w:t>
      </w:r>
      <w:r w:rsidRPr="002C4CE9">
        <w:rPr>
          <w:rFonts w:ascii="Georgia" w:hAnsi="Georgia"/>
        </w:rPr>
        <w:t xml:space="preserve"> County. This decision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took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place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 xml:space="preserve">on </w:t>
      </w:r>
      <w:r>
        <w:rPr>
          <w:rFonts w:ascii="Georgia" w:hAnsi="Georgia"/>
        </w:rPr>
        <w:t>…………. of …………………20..</w:t>
      </w:r>
      <w:r w:rsidRPr="002C4CE9">
        <w:rPr>
          <w:rFonts w:ascii="Georgia" w:hAnsi="Georgia"/>
        </w:rPr>
        <w:t>.</w:t>
      </w:r>
    </w:p>
    <w:p w:rsidR="00E229B0" w:rsidRPr="002C4CE9" w:rsidRDefault="00E229B0" w:rsidP="00E229B0">
      <w:pPr>
        <w:pStyle w:val="BodyText"/>
        <w:rPr>
          <w:rFonts w:ascii="Georgia" w:hAnsi="Georgia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6038"/>
      </w:tblGrid>
      <w:tr w:rsidR="00E229B0" w:rsidRPr="002C4CE9" w:rsidTr="00286D61">
        <w:trPr>
          <w:trHeight w:val="551"/>
        </w:trPr>
        <w:tc>
          <w:tcPr>
            <w:tcW w:w="3216" w:type="dxa"/>
          </w:tcPr>
          <w:p w:rsidR="00E229B0" w:rsidRPr="002C4CE9" w:rsidRDefault="00E229B0" w:rsidP="00286D61">
            <w:pPr>
              <w:pStyle w:val="TableParagraph"/>
              <w:rPr>
                <w:rFonts w:ascii="Georgia" w:hAnsi="Georgia" w:cs="Times New Roman"/>
                <w:b/>
              </w:rPr>
            </w:pPr>
            <w:r w:rsidRPr="002C4CE9">
              <w:rPr>
                <w:rFonts w:ascii="Georgia" w:hAnsi="Georgia" w:cs="Times New Roman"/>
                <w:b/>
              </w:rPr>
              <w:t>Copy</w:t>
            </w:r>
            <w:r w:rsidRPr="002C4CE9">
              <w:rPr>
                <w:rFonts w:ascii="Georgia" w:hAnsi="Georgia" w:cs="Times New Roman"/>
                <w:b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of</w:t>
            </w:r>
            <w:r w:rsidRPr="002C4CE9">
              <w:rPr>
                <w:rFonts w:ascii="Georgia" w:hAnsi="Georgia" w:cs="Times New Roman"/>
                <w:b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the</w:t>
            </w:r>
            <w:r w:rsidRPr="002C4CE9">
              <w:rPr>
                <w:rFonts w:ascii="Georgia" w:hAnsi="Georgia" w:cs="Times New Roman"/>
                <w:b/>
                <w:spacing w:val="5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EIA License</w:t>
            </w:r>
          </w:p>
        </w:tc>
        <w:tc>
          <w:tcPr>
            <w:tcW w:w="6038" w:type="dxa"/>
          </w:tcPr>
          <w:p w:rsidR="00E229B0" w:rsidRPr="002C4CE9" w:rsidRDefault="00E229B0" w:rsidP="00286D61">
            <w:pPr>
              <w:pStyle w:val="TableParagraph"/>
              <w:rPr>
                <w:rFonts w:ascii="Georgia" w:hAnsi="Georgia" w:cs="Times New Roman"/>
                <w:i/>
              </w:rPr>
            </w:pPr>
            <w:r w:rsidRPr="002C4CE9">
              <w:rPr>
                <w:rFonts w:ascii="Georgia" w:hAnsi="Georgia" w:cs="Times New Roman"/>
                <w:i/>
              </w:rPr>
              <w:t>Page ……….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the Supporting Documents</w:t>
            </w:r>
          </w:p>
        </w:tc>
      </w:tr>
      <w:tr w:rsidR="00E229B0" w:rsidRPr="002C4CE9" w:rsidTr="00286D61">
        <w:trPr>
          <w:trHeight w:val="551"/>
        </w:trPr>
        <w:tc>
          <w:tcPr>
            <w:tcW w:w="3216" w:type="dxa"/>
          </w:tcPr>
          <w:p w:rsidR="00E229B0" w:rsidRPr="002C4CE9" w:rsidRDefault="00E229B0" w:rsidP="00286D61">
            <w:pPr>
              <w:pStyle w:val="TableParagraph"/>
              <w:rPr>
                <w:rFonts w:ascii="Georgia" w:hAnsi="Georgia" w:cs="Times New Roman"/>
                <w:b/>
              </w:rPr>
            </w:pPr>
            <w:r w:rsidRPr="002C4CE9">
              <w:rPr>
                <w:rFonts w:ascii="Georgia" w:hAnsi="Georgia" w:cs="Times New Roman"/>
                <w:b/>
              </w:rPr>
              <w:t>Statement of</w:t>
            </w:r>
            <w:r w:rsidRPr="002C4CE9">
              <w:rPr>
                <w:rFonts w:ascii="Georgia" w:hAnsi="Georgia" w:cs="Times New Roman"/>
                <w:b/>
                <w:spacing w:val="1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Particulars</w:t>
            </w:r>
          </w:p>
        </w:tc>
        <w:tc>
          <w:tcPr>
            <w:tcW w:w="6038" w:type="dxa"/>
          </w:tcPr>
          <w:p w:rsidR="00E229B0" w:rsidRPr="002C4CE9" w:rsidRDefault="00E229B0" w:rsidP="00286D61">
            <w:pPr>
              <w:pStyle w:val="TableParagraph"/>
              <w:rPr>
                <w:rFonts w:ascii="Georgia" w:hAnsi="Georgia" w:cs="Times New Roman"/>
                <w:i/>
              </w:rPr>
            </w:pPr>
            <w:r w:rsidRPr="002C4CE9">
              <w:rPr>
                <w:rFonts w:ascii="Georgia" w:hAnsi="Georgia" w:cs="Times New Roman"/>
                <w:i/>
              </w:rPr>
              <w:t>Page ……of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this Notice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Appeal</w:t>
            </w:r>
          </w:p>
        </w:tc>
      </w:tr>
    </w:tbl>
    <w:p w:rsidR="00E229B0" w:rsidRPr="002C4CE9" w:rsidRDefault="00E229B0" w:rsidP="00E229B0">
      <w:pPr>
        <w:pStyle w:val="BodyText"/>
        <w:rPr>
          <w:rFonts w:ascii="Georgia" w:hAnsi="Georgia"/>
        </w:rPr>
      </w:pP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000000" w:themeColor="text1"/>
        </w:rPr>
      </w:pPr>
      <w:r w:rsidRPr="002C4CE9">
        <w:rPr>
          <w:rFonts w:ascii="Georgia" w:hAnsi="Georgia" w:cs="Times New Roman"/>
          <w:color w:val="000000" w:themeColor="text1"/>
        </w:rPr>
        <w:t>SUMMARY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OF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GROUNDS</w:t>
      </w:r>
      <w:r w:rsidRPr="002C4CE9">
        <w:rPr>
          <w:rFonts w:ascii="Georgia" w:hAnsi="Georgia" w:cs="Times New Roman"/>
          <w:color w:val="000000" w:themeColor="text1"/>
          <w:spacing w:val="-1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OF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APPEAL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(ATTACH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DETAILED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STATEMENT):</w:t>
      </w:r>
    </w:p>
    <w:p w:rsidR="00E229B0" w:rsidRPr="002C4CE9" w:rsidRDefault="00E229B0" w:rsidP="00E229B0">
      <w:pPr>
        <w:pStyle w:val="BodyText"/>
        <w:spacing w:before="1"/>
        <w:rPr>
          <w:rFonts w:ascii="Georgia" w:hAnsi="Georgia"/>
          <w:b/>
        </w:rPr>
      </w:pP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at law by issuing an environmental license based on an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EIA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Report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contained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poor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analysis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alternatives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weak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economic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justifications.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117" w:after="0" w:line="379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in law by issuing an environmental license based on an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unsatisfactory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EIA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scoping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Process that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lacked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proper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public participation.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116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in law by approving the Project which is to be located in an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 xml:space="preserve">ecologically </w:t>
      </w:r>
      <w:r w:rsidRPr="002C4CE9">
        <w:rPr>
          <w:rFonts w:ascii="Georgia" w:hAnsi="Georgia"/>
          <w:spacing w:val="-1"/>
        </w:rPr>
        <w:t>sensitive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area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should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not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be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allocated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for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such a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purpose.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82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in fact and law by issuing an environmental license based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fundamentally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flawed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EIA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Report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plagued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misrepresentations,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inconsistencies and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omissions.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116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in fact and law in approving a Project that will have a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negative </w:t>
      </w:r>
      <w:r w:rsidRPr="002C4CE9">
        <w:rPr>
          <w:rFonts w:ascii="Georgia" w:hAnsi="Georgia"/>
        </w:rPr>
        <w:lastRenderedPageBreak/>
        <w:t>impact on Kenya’s air quality with adverse impacts on human health 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biodiversity.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121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in fact and law by approving a Project that will contribute to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adverse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climate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change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impacts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inconsistent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with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Kenya’s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low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carbon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development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goals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commitments.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116" w:after="0" w:line="376" w:lineRule="auto"/>
        <w:ind w:right="219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in fact and law by issuing an EIA License with Conditions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that fail to provide any mitigation measures to curb gold dust pollution during gold </w:t>
      </w:r>
      <w:r w:rsidRPr="002C4CE9">
        <w:rPr>
          <w:rFonts w:ascii="Georgia" w:hAnsi="Georgia"/>
          <w:spacing w:val="1"/>
        </w:rPr>
        <w:t>handling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jeopardizes the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rights of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communities in</w:t>
      </w:r>
      <w:r w:rsidRPr="002C4CE9"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…………………</w:t>
      </w:r>
      <w:proofErr w:type="gramStart"/>
      <w:r>
        <w:rPr>
          <w:rFonts w:ascii="Georgia" w:hAnsi="Georgia"/>
        </w:rPr>
        <w:t xml:space="preserve">County </w:t>
      </w:r>
      <w:r w:rsidRPr="002C4CE9">
        <w:rPr>
          <w:rFonts w:ascii="Georgia" w:hAnsi="Georgia"/>
        </w:rPr>
        <w:t xml:space="preserve"> and</w:t>
      </w:r>
      <w:proofErr w:type="gramEnd"/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their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environment.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116" w:after="0" w:line="376" w:lineRule="auto"/>
        <w:ind w:right="221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erred in fact and law by issuing an EIA License with conditions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that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are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weak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not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specific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or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detailed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enough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mitigate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impacts of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Project.</w:t>
      </w:r>
    </w:p>
    <w:p w:rsidR="00E229B0" w:rsidRPr="002C4CE9" w:rsidRDefault="00E229B0" w:rsidP="00E229B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117" w:after="0" w:line="376" w:lineRule="auto"/>
        <w:ind w:left="839" w:right="621" w:hanging="360"/>
        <w:contextualSpacing w:val="0"/>
        <w:jc w:val="both"/>
        <w:rPr>
          <w:rFonts w:ascii="Georgia" w:hAnsi="Georgia"/>
        </w:rPr>
      </w:pPr>
      <w:r w:rsidRPr="002C4CE9">
        <w:rPr>
          <w:rFonts w:ascii="Georgia" w:hAnsi="Georgia"/>
        </w:rPr>
        <w:t>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Respondent’s failure to examine the project in its entirety in light of the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compounding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factors cited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this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appeal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make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Project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unviable.</w:t>
      </w:r>
    </w:p>
    <w:p w:rsidR="00E229B0" w:rsidRPr="002C4CE9" w:rsidRDefault="00E229B0" w:rsidP="00E229B0">
      <w:pPr>
        <w:pStyle w:val="BodyText"/>
        <w:rPr>
          <w:rFonts w:ascii="Georgia" w:hAnsi="Georgia"/>
        </w:rPr>
      </w:pPr>
    </w:p>
    <w:p w:rsidR="00E229B0" w:rsidRPr="002C4CE9" w:rsidRDefault="00E229B0" w:rsidP="00E229B0">
      <w:pPr>
        <w:pStyle w:val="BodyText"/>
        <w:spacing w:before="11"/>
        <w:rPr>
          <w:rFonts w:ascii="Georgia" w:hAnsi="Georgia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2"/>
        <w:gridCol w:w="3773"/>
      </w:tblGrid>
      <w:tr w:rsidR="00E229B0" w:rsidRPr="002C4CE9" w:rsidTr="00286D61">
        <w:trPr>
          <w:trHeight w:val="551"/>
        </w:trPr>
        <w:tc>
          <w:tcPr>
            <w:tcW w:w="5482" w:type="dxa"/>
          </w:tcPr>
          <w:p w:rsidR="00E229B0" w:rsidRPr="002C4CE9" w:rsidRDefault="00E229B0" w:rsidP="00286D61">
            <w:pPr>
              <w:pStyle w:val="TableParagraph"/>
              <w:rPr>
                <w:rFonts w:ascii="Georgia" w:hAnsi="Georgia" w:cs="Times New Roman"/>
                <w:b/>
              </w:rPr>
            </w:pPr>
            <w:r w:rsidRPr="002C4CE9">
              <w:rPr>
                <w:rFonts w:ascii="Georgia" w:hAnsi="Georgia" w:cs="Times New Roman"/>
                <w:b/>
              </w:rPr>
              <w:t>Statement of the</w:t>
            </w:r>
            <w:r w:rsidRPr="002C4CE9">
              <w:rPr>
                <w:rFonts w:ascii="Georgia" w:hAnsi="Georgia" w:cs="Times New Roman"/>
                <w:b/>
                <w:spacing w:val="6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Purpose</w:t>
            </w:r>
            <w:r w:rsidRPr="002C4CE9">
              <w:rPr>
                <w:rFonts w:ascii="Georgia" w:hAnsi="Georgia" w:cs="Times New Roman"/>
                <w:b/>
                <w:spacing w:val="6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of the</w:t>
            </w:r>
            <w:r w:rsidRPr="002C4CE9">
              <w:rPr>
                <w:rFonts w:ascii="Georgia" w:hAnsi="Georgia" w:cs="Times New Roman"/>
                <w:b/>
                <w:spacing w:val="6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Hearing</w:t>
            </w:r>
          </w:p>
        </w:tc>
        <w:tc>
          <w:tcPr>
            <w:tcW w:w="3773" w:type="dxa"/>
          </w:tcPr>
          <w:p w:rsidR="00E229B0" w:rsidRPr="002C4CE9" w:rsidRDefault="00E229B0" w:rsidP="00286D61">
            <w:pPr>
              <w:pStyle w:val="TableParagraph"/>
              <w:ind w:left="109"/>
              <w:rPr>
                <w:rFonts w:ascii="Georgia" w:hAnsi="Georgia" w:cs="Times New Roman"/>
                <w:i/>
              </w:rPr>
            </w:pPr>
            <w:r w:rsidRPr="002C4CE9">
              <w:rPr>
                <w:rFonts w:ascii="Georgia" w:hAnsi="Georgia" w:cs="Times New Roman"/>
                <w:i/>
              </w:rPr>
              <w:t>Page ……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this Notice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Appeal</w:t>
            </w:r>
          </w:p>
        </w:tc>
      </w:tr>
      <w:tr w:rsidR="00E229B0" w:rsidRPr="002C4CE9" w:rsidTr="00286D61">
        <w:trPr>
          <w:trHeight w:val="983"/>
        </w:trPr>
        <w:tc>
          <w:tcPr>
            <w:tcW w:w="5482" w:type="dxa"/>
          </w:tcPr>
          <w:p w:rsidR="00E229B0" w:rsidRPr="002C4CE9" w:rsidRDefault="00E229B0" w:rsidP="00286D61">
            <w:pPr>
              <w:pStyle w:val="TableParagraph"/>
              <w:tabs>
                <w:tab w:val="left" w:pos="1316"/>
                <w:tab w:val="left" w:pos="2756"/>
                <w:tab w:val="left" w:pos="3248"/>
                <w:tab w:val="left" w:pos="4514"/>
                <w:tab w:val="left" w:pos="5007"/>
              </w:tabs>
              <w:spacing w:line="376" w:lineRule="auto"/>
              <w:ind w:right="103"/>
              <w:rPr>
                <w:rFonts w:ascii="Georgia" w:hAnsi="Georgia" w:cs="Times New Roman"/>
                <w:b/>
              </w:rPr>
            </w:pPr>
            <w:r w:rsidRPr="002C4CE9">
              <w:rPr>
                <w:rFonts w:ascii="Georgia" w:hAnsi="Georgia" w:cs="Times New Roman"/>
                <w:b/>
              </w:rPr>
              <w:t>Detailed</w:t>
            </w:r>
            <w:r w:rsidRPr="002C4CE9">
              <w:rPr>
                <w:rFonts w:ascii="Georgia" w:hAnsi="Georgia" w:cs="Times New Roman"/>
                <w:b/>
              </w:rPr>
              <w:tab/>
              <w:t>Statement</w:t>
            </w:r>
            <w:r w:rsidRPr="002C4CE9">
              <w:rPr>
                <w:rFonts w:ascii="Georgia" w:hAnsi="Georgia" w:cs="Times New Roman"/>
                <w:b/>
              </w:rPr>
              <w:tab/>
              <w:t>of</w:t>
            </w:r>
            <w:r w:rsidRPr="002C4CE9">
              <w:rPr>
                <w:rFonts w:ascii="Georgia" w:hAnsi="Georgia" w:cs="Times New Roman"/>
                <w:b/>
              </w:rPr>
              <w:tab/>
              <w:t>Grounds</w:t>
            </w:r>
            <w:r w:rsidRPr="002C4CE9">
              <w:rPr>
                <w:rFonts w:ascii="Georgia" w:hAnsi="Georgia" w:cs="Times New Roman"/>
                <w:b/>
              </w:rPr>
              <w:tab/>
              <w:t>of</w:t>
            </w:r>
            <w:r w:rsidRPr="002C4CE9">
              <w:rPr>
                <w:rFonts w:ascii="Georgia" w:hAnsi="Georgia" w:cs="Times New Roman"/>
                <w:b/>
              </w:rPr>
              <w:tab/>
            </w:r>
            <w:r w:rsidRPr="002C4CE9">
              <w:rPr>
                <w:rFonts w:ascii="Georgia" w:hAnsi="Georgia" w:cs="Times New Roman"/>
                <w:b/>
                <w:spacing w:val="-2"/>
              </w:rPr>
              <w:t>the</w:t>
            </w:r>
            <w:r w:rsidRPr="002C4CE9">
              <w:rPr>
                <w:rFonts w:ascii="Georgia" w:hAnsi="Georgia" w:cs="Times New Roman"/>
                <w:b/>
                <w:spacing w:val="-64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Appellants’</w:t>
            </w:r>
            <w:r w:rsidRPr="002C4CE9">
              <w:rPr>
                <w:rFonts w:ascii="Georgia" w:hAnsi="Georgia" w:cs="Times New Roman"/>
                <w:b/>
                <w:spacing w:val="1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Dissatisfaction</w:t>
            </w:r>
          </w:p>
        </w:tc>
        <w:tc>
          <w:tcPr>
            <w:tcW w:w="3773" w:type="dxa"/>
          </w:tcPr>
          <w:p w:rsidR="00E229B0" w:rsidRPr="002C4CE9" w:rsidRDefault="00E229B0" w:rsidP="00286D61">
            <w:pPr>
              <w:pStyle w:val="TableParagraph"/>
              <w:ind w:left="109"/>
              <w:rPr>
                <w:rFonts w:ascii="Georgia" w:hAnsi="Georgia" w:cs="Times New Roman"/>
                <w:i/>
              </w:rPr>
            </w:pPr>
            <w:r w:rsidRPr="002C4CE9">
              <w:rPr>
                <w:rFonts w:ascii="Georgia" w:hAnsi="Georgia" w:cs="Times New Roman"/>
                <w:i/>
              </w:rPr>
              <w:t>Page…….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this Notice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Appeal</w:t>
            </w:r>
          </w:p>
        </w:tc>
      </w:tr>
      <w:tr w:rsidR="00E229B0" w:rsidRPr="002C4CE9" w:rsidTr="00286D61">
        <w:trPr>
          <w:trHeight w:val="556"/>
        </w:trPr>
        <w:tc>
          <w:tcPr>
            <w:tcW w:w="5482" w:type="dxa"/>
          </w:tcPr>
          <w:p w:rsidR="00E229B0" w:rsidRPr="002C4CE9" w:rsidRDefault="00E229B0" w:rsidP="00286D61">
            <w:pPr>
              <w:pStyle w:val="TableParagraph"/>
              <w:spacing w:before="14"/>
              <w:rPr>
                <w:rFonts w:ascii="Georgia" w:hAnsi="Georgia" w:cs="Times New Roman"/>
                <w:b/>
              </w:rPr>
            </w:pPr>
            <w:r w:rsidRPr="002C4CE9">
              <w:rPr>
                <w:rFonts w:ascii="Georgia" w:hAnsi="Georgia" w:cs="Times New Roman"/>
                <w:b/>
              </w:rPr>
              <w:t>List</w:t>
            </w:r>
            <w:r w:rsidRPr="002C4CE9">
              <w:rPr>
                <w:rFonts w:ascii="Georgia" w:hAnsi="Georgia" w:cs="Times New Roman"/>
                <w:b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b/>
              </w:rPr>
              <w:t>of Documents</w:t>
            </w:r>
          </w:p>
        </w:tc>
        <w:tc>
          <w:tcPr>
            <w:tcW w:w="3773" w:type="dxa"/>
          </w:tcPr>
          <w:p w:rsidR="00E229B0" w:rsidRPr="002C4CE9" w:rsidRDefault="00E229B0" w:rsidP="00286D61">
            <w:pPr>
              <w:pStyle w:val="TableParagraph"/>
              <w:spacing w:before="14"/>
              <w:ind w:left="109"/>
              <w:rPr>
                <w:rFonts w:ascii="Georgia" w:hAnsi="Georgia" w:cs="Times New Roman"/>
                <w:i/>
              </w:rPr>
            </w:pPr>
            <w:r w:rsidRPr="002C4CE9">
              <w:rPr>
                <w:rFonts w:ascii="Georgia" w:hAnsi="Georgia" w:cs="Times New Roman"/>
                <w:i/>
              </w:rPr>
              <w:t>Page……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this Notice of</w:t>
            </w:r>
            <w:r w:rsidRPr="002C4CE9">
              <w:rPr>
                <w:rFonts w:ascii="Georgia" w:hAnsi="Georgia" w:cs="Times New Roman"/>
                <w:i/>
                <w:spacing w:val="-1"/>
              </w:rPr>
              <w:t xml:space="preserve"> </w:t>
            </w:r>
            <w:r w:rsidRPr="002C4CE9">
              <w:rPr>
                <w:rFonts w:ascii="Georgia" w:hAnsi="Georgia" w:cs="Times New Roman"/>
                <w:i/>
              </w:rPr>
              <w:t>Appeal</w:t>
            </w:r>
          </w:p>
        </w:tc>
      </w:tr>
    </w:tbl>
    <w:p w:rsidR="00E229B0" w:rsidRPr="002C4CE9" w:rsidRDefault="00E229B0" w:rsidP="00E229B0">
      <w:pPr>
        <w:pStyle w:val="BodyText"/>
        <w:rPr>
          <w:rFonts w:ascii="Georgia" w:hAnsi="Georgia"/>
        </w:rPr>
      </w:pP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000000" w:themeColor="text1"/>
        </w:rPr>
      </w:pPr>
      <w:r w:rsidRPr="002C4CE9">
        <w:rPr>
          <w:rFonts w:ascii="Georgia" w:hAnsi="Georgia" w:cs="Times New Roman"/>
          <w:color w:val="000000" w:themeColor="text1"/>
        </w:rPr>
        <w:t>OTHER</w:t>
      </w:r>
      <w:r w:rsidRPr="002C4CE9">
        <w:rPr>
          <w:rFonts w:ascii="Georgia" w:hAnsi="Georgia" w:cs="Times New Roman"/>
          <w:color w:val="000000" w:themeColor="text1"/>
          <w:spacing w:val="-7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RELATED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MATTERS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FILED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IN</w:t>
      </w:r>
      <w:r w:rsidRPr="002C4CE9">
        <w:rPr>
          <w:rFonts w:ascii="Georgia" w:hAnsi="Georgia" w:cs="Times New Roman"/>
          <w:color w:val="000000" w:themeColor="text1"/>
          <w:spacing w:val="-4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ANY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COURT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OR</w:t>
      </w:r>
      <w:r w:rsidRPr="002C4CE9">
        <w:rPr>
          <w:rFonts w:ascii="Georgia" w:hAnsi="Georgia" w:cs="Times New Roman"/>
          <w:color w:val="000000" w:themeColor="text1"/>
          <w:spacing w:val="-7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TRIBUNAL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(IF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ANY):</w:t>
      </w:r>
    </w:p>
    <w:p w:rsidR="00E229B0" w:rsidRPr="002C4CE9" w:rsidRDefault="00E229B0" w:rsidP="00E229B0">
      <w:pPr>
        <w:pStyle w:val="BodyText"/>
        <w:ind w:left="839"/>
        <w:rPr>
          <w:rFonts w:ascii="Georgia" w:hAnsi="Georgia"/>
        </w:rPr>
      </w:pPr>
      <w:r w:rsidRPr="002C4CE9">
        <w:rPr>
          <w:rFonts w:ascii="Georgia" w:hAnsi="Georgia"/>
        </w:rPr>
        <w:t>To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our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knowledge,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no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other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related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matters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have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been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filed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any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court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or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tribunal.</w:t>
      </w:r>
    </w:p>
    <w:p w:rsidR="00E229B0" w:rsidRPr="002C4CE9" w:rsidRDefault="00E229B0" w:rsidP="00E229B0">
      <w:pPr>
        <w:pStyle w:val="BodyText"/>
        <w:rPr>
          <w:rFonts w:ascii="Georgia" w:hAnsi="Georgia"/>
        </w:rPr>
      </w:pPr>
    </w:p>
    <w:p w:rsidR="00E229B0" w:rsidRPr="002C4CE9" w:rsidRDefault="00E229B0" w:rsidP="00E229B0">
      <w:pPr>
        <w:pStyle w:val="Heading3"/>
        <w:keepNext w:val="0"/>
        <w:keepLines w:val="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720"/>
        <w:rPr>
          <w:rFonts w:ascii="Georgia" w:hAnsi="Georgia" w:cs="Times New Roman"/>
          <w:color w:val="000000" w:themeColor="text1"/>
        </w:rPr>
      </w:pPr>
      <w:r w:rsidRPr="002C4CE9">
        <w:rPr>
          <w:rFonts w:ascii="Georgia" w:hAnsi="Georgia" w:cs="Times New Roman"/>
          <w:color w:val="000000" w:themeColor="text1"/>
        </w:rPr>
        <w:t xml:space="preserve">  THE</w:t>
      </w:r>
      <w:r w:rsidRPr="002C4CE9">
        <w:rPr>
          <w:rFonts w:ascii="Georgia" w:hAnsi="Georgia" w:cs="Times New Roman"/>
          <w:color w:val="000000" w:themeColor="text1"/>
          <w:spacing w:val="-4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RELIEF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WHICH</w:t>
      </w:r>
      <w:r w:rsidRPr="002C4CE9">
        <w:rPr>
          <w:rFonts w:ascii="Georgia" w:hAnsi="Georgia" w:cs="Times New Roman"/>
          <w:color w:val="000000" w:themeColor="text1"/>
          <w:spacing w:val="-4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THE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APPELLANT</w:t>
      </w:r>
      <w:r w:rsidRPr="002C4CE9">
        <w:rPr>
          <w:rFonts w:ascii="Georgia" w:hAnsi="Georgia" w:cs="Times New Roman"/>
          <w:color w:val="000000" w:themeColor="text1"/>
          <w:spacing w:val="-5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IS</w:t>
      </w:r>
      <w:r w:rsidRPr="002C4CE9">
        <w:rPr>
          <w:rFonts w:ascii="Georgia" w:hAnsi="Georgia" w:cs="Times New Roman"/>
          <w:color w:val="000000" w:themeColor="text1"/>
          <w:spacing w:val="-2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SEEKING</w:t>
      </w:r>
      <w:r w:rsidRPr="002C4CE9">
        <w:rPr>
          <w:rFonts w:ascii="Georgia" w:hAnsi="Georgia" w:cs="Times New Roman"/>
          <w:color w:val="000000" w:themeColor="text1"/>
          <w:spacing w:val="-4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BEFORE</w:t>
      </w:r>
      <w:r w:rsidRPr="002C4CE9">
        <w:rPr>
          <w:rFonts w:ascii="Georgia" w:hAnsi="Georgia" w:cs="Times New Roman"/>
          <w:color w:val="000000" w:themeColor="text1"/>
          <w:spacing w:val="-3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THE</w:t>
      </w:r>
      <w:r w:rsidRPr="002C4CE9">
        <w:rPr>
          <w:rFonts w:ascii="Georgia" w:hAnsi="Georgia" w:cs="Times New Roman"/>
          <w:color w:val="000000" w:themeColor="text1"/>
          <w:spacing w:val="-4"/>
        </w:rPr>
        <w:t xml:space="preserve"> </w:t>
      </w:r>
      <w:r w:rsidRPr="002C4CE9">
        <w:rPr>
          <w:rFonts w:ascii="Georgia" w:hAnsi="Georgia" w:cs="Times New Roman"/>
          <w:color w:val="000000" w:themeColor="text1"/>
        </w:rPr>
        <w:t>TRIBUNAL:</w:t>
      </w:r>
    </w:p>
    <w:p w:rsidR="00E229B0" w:rsidRPr="002C4CE9" w:rsidRDefault="00E229B0" w:rsidP="00E229B0">
      <w:pPr>
        <w:pStyle w:val="BodyText"/>
        <w:spacing w:before="11"/>
        <w:rPr>
          <w:rFonts w:ascii="Georgia" w:hAnsi="Georgia"/>
          <w:b/>
        </w:rPr>
      </w:pPr>
    </w:p>
    <w:p w:rsidR="00E229B0" w:rsidRPr="002C4CE9" w:rsidRDefault="00E229B0" w:rsidP="00E229B0">
      <w:pPr>
        <w:pStyle w:val="ListParagraph"/>
        <w:widowControl w:val="0"/>
        <w:numPr>
          <w:ilvl w:val="1"/>
          <w:numId w:val="2"/>
        </w:numPr>
        <w:tabs>
          <w:tab w:val="left" w:pos="1200"/>
        </w:tabs>
        <w:autoSpaceDE w:val="0"/>
        <w:autoSpaceDN w:val="0"/>
        <w:spacing w:after="0" w:line="376" w:lineRule="auto"/>
        <w:ind w:right="218" w:hanging="63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    That the decision of the 1</w:t>
      </w:r>
      <w:r w:rsidRPr="002C4CE9">
        <w:rPr>
          <w:rFonts w:ascii="Georgia" w:hAnsi="Georgia"/>
          <w:vertAlign w:val="superscript"/>
        </w:rPr>
        <w:t>st</w:t>
      </w:r>
      <w:r w:rsidRPr="002C4CE9">
        <w:rPr>
          <w:rFonts w:ascii="Georgia" w:hAnsi="Georgia"/>
        </w:rPr>
        <w:t xml:space="preserve"> Respondent and its decision makers to grant the 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Respondent with an EIA Licence be set aside on the basis that it is wholly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unreasonable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therefore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licence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was issued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violation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of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Constitution,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Management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Coordination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Act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and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its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lastRenderedPageBreak/>
        <w:t>Regulations and</w:t>
      </w:r>
      <w:r w:rsidRPr="002C4CE9">
        <w:rPr>
          <w:rFonts w:ascii="Georgia" w:hAnsi="Georgia"/>
          <w:spacing w:val="-3"/>
        </w:rPr>
        <w:t xml:space="preserve"> </w:t>
      </w: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-64"/>
        </w:rPr>
        <w:t xml:space="preserve"> </w:t>
      </w:r>
      <w:r w:rsidRPr="002C4CE9">
        <w:rPr>
          <w:rFonts w:ascii="Georgia" w:hAnsi="Georgia"/>
        </w:rPr>
        <w:t>Land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Act.</w:t>
      </w:r>
    </w:p>
    <w:p w:rsidR="00E229B0" w:rsidRPr="002C4CE9" w:rsidRDefault="00E229B0" w:rsidP="00E229B0">
      <w:pPr>
        <w:pStyle w:val="ListParagraph"/>
        <w:widowControl w:val="0"/>
        <w:numPr>
          <w:ilvl w:val="1"/>
          <w:numId w:val="2"/>
        </w:numPr>
        <w:tabs>
          <w:tab w:val="left" w:pos="1200"/>
        </w:tabs>
        <w:autoSpaceDE w:val="0"/>
        <w:autoSpaceDN w:val="0"/>
        <w:spacing w:after="0" w:line="376" w:lineRule="auto"/>
        <w:ind w:right="218" w:hanging="630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   That</w:t>
      </w:r>
      <w:r w:rsidRPr="002C4CE9">
        <w:rPr>
          <w:rFonts w:ascii="Georgia" w:hAnsi="Georgia"/>
          <w:spacing w:val="-2"/>
        </w:rPr>
        <w:t xml:space="preserve"> </w:t>
      </w:r>
      <w:r w:rsidRPr="002C4CE9">
        <w:rPr>
          <w:rFonts w:ascii="Georgia" w:hAnsi="Georgia"/>
        </w:rPr>
        <w:t>each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party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bears its own costs.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  <w:u w:val="single"/>
        </w:rPr>
      </w:pP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DATED</w:t>
      </w:r>
      <w:r w:rsidRPr="002C4CE9">
        <w:rPr>
          <w:rFonts w:ascii="Georgia" w:hAnsi="Georgia"/>
        </w:rPr>
        <w:t xml:space="preserve"> at </w:t>
      </w:r>
      <w:r w:rsidRPr="002C4CE9">
        <w:rPr>
          <w:rFonts w:ascii="Georgia" w:hAnsi="Georgia"/>
          <w:u w:val="single"/>
        </w:rPr>
        <w:t>NAIROBI</w:t>
      </w:r>
      <w:r w:rsidRPr="002C4CE9">
        <w:rPr>
          <w:rFonts w:ascii="Georgia" w:hAnsi="Georgia"/>
        </w:rPr>
        <w:t xml:space="preserve"> this ____________________ d</w:t>
      </w:r>
      <w:r>
        <w:rPr>
          <w:rFonts w:ascii="Georgia" w:hAnsi="Georgia"/>
        </w:rPr>
        <w:t>ay of ____________________, 20…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</w:p>
    <w:p w:rsidR="00E229B0" w:rsidRPr="002C4CE9" w:rsidRDefault="00E229B0" w:rsidP="00E229B0">
      <w:pPr>
        <w:spacing w:after="0" w:line="360" w:lineRule="auto"/>
        <w:ind w:firstLine="720"/>
        <w:jc w:val="center"/>
        <w:rPr>
          <w:rFonts w:ascii="Georgia" w:hAnsi="Georgia"/>
        </w:rPr>
      </w:pPr>
      <w:r>
        <w:rPr>
          <w:rFonts w:ascii="Georgia" w:hAnsi="Georgia"/>
        </w:rPr>
        <w:t xml:space="preserve">WAKILI SHUPAVU </w:t>
      </w:r>
      <w:r w:rsidRPr="002C4CE9">
        <w:rPr>
          <w:rFonts w:ascii="Georgia" w:hAnsi="Georgia"/>
        </w:rPr>
        <w:t>ADVOCATES LLP</w:t>
      </w:r>
    </w:p>
    <w:p w:rsidR="00E229B0" w:rsidRPr="002C4CE9" w:rsidRDefault="00E229B0" w:rsidP="00E229B0">
      <w:pPr>
        <w:spacing w:after="0" w:line="360" w:lineRule="auto"/>
        <w:jc w:val="center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>ADVOCATES FOR THE APPELLANT</w:t>
      </w:r>
    </w:p>
    <w:p w:rsidR="00E229B0" w:rsidRPr="002C4CE9" w:rsidRDefault="00E229B0" w:rsidP="00E229B0">
      <w:pPr>
        <w:spacing w:after="0" w:line="360" w:lineRule="auto"/>
        <w:jc w:val="center"/>
        <w:rPr>
          <w:rFonts w:ascii="Georgia" w:hAnsi="Georgia"/>
          <w:b/>
        </w:rPr>
      </w:pPr>
      <w:r>
        <w:rPr>
          <w:rFonts w:ascii="Georgia" w:hAnsi="Georgia"/>
          <w:bCs/>
        </w:rPr>
        <w:t>(</w:t>
      </w:r>
      <w:proofErr w:type="spellStart"/>
      <w:r>
        <w:rPr>
          <w:rFonts w:ascii="Georgia" w:hAnsi="Georgia"/>
          <w:bCs/>
        </w:rPr>
        <w:t>Wakili</w:t>
      </w:r>
      <w:proofErr w:type="spellEnd"/>
      <w:r>
        <w:rPr>
          <w:rFonts w:ascii="Georgia" w:hAnsi="Georgia"/>
          <w:bCs/>
        </w:rPr>
        <w:t xml:space="preserve"> </w:t>
      </w:r>
      <w:proofErr w:type="spellStart"/>
      <w:r>
        <w:rPr>
          <w:rFonts w:ascii="Georgia" w:hAnsi="Georgia"/>
          <w:bCs/>
        </w:rPr>
        <w:t>Shupavu</w:t>
      </w:r>
      <w:proofErr w:type="spellEnd"/>
      <w:r w:rsidRPr="002C4CE9">
        <w:rPr>
          <w:rFonts w:ascii="Georgia" w:hAnsi="Georgia"/>
          <w:bCs/>
        </w:rPr>
        <w:t>, Practice No.</w:t>
      </w:r>
      <w:r w:rsidRPr="002C4CE9">
        <w:rPr>
          <w:rFonts w:ascii="Georgia" w:eastAsiaTheme="minorHAnsi" w:hAnsi="Georgia"/>
          <w:b/>
          <w:bCs/>
          <w:color w:val="5B9BD5" w:themeColor="accent1"/>
          <w:shd w:val="clear" w:color="auto" w:fill="FFFFFF"/>
        </w:rPr>
        <w:t xml:space="preserve"> </w:t>
      </w:r>
      <w:r w:rsidRPr="002C4CE9">
        <w:rPr>
          <w:rFonts w:ascii="Georgia" w:hAnsi="Georgia"/>
          <w:bCs/>
        </w:rPr>
        <w:t>LSK/…</w:t>
      </w:r>
      <w:proofErr w:type="gramStart"/>
      <w:r w:rsidRPr="002C4CE9">
        <w:rPr>
          <w:rFonts w:ascii="Georgia" w:hAnsi="Georgia"/>
          <w:bCs/>
        </w:rPr>
        <w:t>…./</w:t>
      </w:r>
      <w:proofErr w:type="gramEnd"/>
      <w:r w:rsidRPr="002C4CE9">
        <w:rPr>
          <w:rFonts w:ascii="Georgia" w:hAnsi="Georgia"/>
          <w:bCs/>
        </w:rPr>
        <w:t>………</w:t>
      </w:r>
      <w:r w:rsidRPr="002C4CE9">
        <w:rPr>
          <w:rFonts w:ascii="Georgia" w:hAnsi="Georgia"/>
          <w:bCs/>
          <w:shd w:val="clear" w:color="auto" w:fill="FFFFFF"/>
        </w:rPr>
        <w:t>)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 xml:space="preserve"> </w:t>
      </w:r>
    </w:p>
    <w:p w:rsidR="00E229B0" w:rsidRDefault="00E229B0" w:rsidP="00E229B0">
      <w:pPr>
        <w:spacing w:after="0" w:line="360" w:lineRule="auto"/>
        <w:jc w:val="both"/>
        <w:rPr>
          <w:rFonts w:ascii="Georgia" w:hAnsi="Georgia"/>
          <w:u w:val="single"/>
        </w:rPr>
      </w:pP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DRAWN &amp; FILED BY</w:t>
      </w:r>
      <w:r w:rsidRPr="002C4CE9">
        <w:rPr>
          <w:rFonts w:ascii="Georgia" w:hAnsi="Georgia"/>
        </w:rPr>
        <w:t>: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b/>
          <w:color w:val="000000" w:themeColor="text1"/>
        </w:rPr>
        <w:t>WAKILI SHUPAVU</w:t>
      </w:r>
      <w:r w:rsidRPr="002C4CE9">
        <w:rPr>
          <w:rFonts w:ascii="Georgia" w:hAnsi="Georgia"/>
          <w:b/>
          <w:color w:val="000000" w:themeColor="text1"/>
        </w:rPr>
        <w:t xml:space="preserve"> ADVOCATES LLP 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bCs/>
        </w:rPr>
        <w:t xml:space="preserve">I &amp; M Bank </w:t>
      </w:r>
      <w:r w:rsidRPr="002C4CE9">
        <w:rPr>
          <w:rFonts w:ascii="Georgia" w:hAnsi="Georgia"/>
        </w:rPr>
        <w:t>House, 7</w:t>
      </w:r>
      <w:r w:rsidRPr="002C4CE9">
        <w:rPr>
          <w:rFonts w:ascii="Georgia" w:hAnsi="Georgia"/>
          <w:vertAlign w:val="superscript"/>
        </w:rPr>
        <w:t xml:space="preserve">th </w:t>
      </w:r>
      <w:r w:rsidRPr="002C4CE9">
        <w:rPr>
          <w:rFonts w:ascii="Georgia" w:hAnsi="Georgia"/>
        </w:rPr>
        <w:t>Floor,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</w:rPr>
        <w:t>2</w:t>
      </w:r>
      <w:r w:rsidRPr="002C4CE9">
        <w:rPr>
          <w:rFonts w:ascii="Georgia" w:hAnsi="Georgia"/>
          <w:vertAlign w:val="superscript"/>
        </w:rPr>
        <w:t xml:space="preserve">nd </w:t>
      </w:r>
      <w:proofErr w:type="spellStart"/>
      <w:r w:rsidRPr="002C4CE9">
        <w:rPr>
          <w:rFonts w:ascii="Georgia" w:hAnsi="Georgia"/>
        </w:rPr>
        <w:t>Ngong</w:t>
      </w:r>
      <w:proofErr w:type="spellEnd"/>
      <w:r w:rsidRPr="002C4CE9">
        <w:rPr>
          <w:rFonts w:ascii="Georgia" w:hAnsi="Georgia"/>
        </w:rPr>
        <w:t xml:space="preserve"> Avenue, 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</w:rPr>
        <w:t xml:space="preserve">P.O. BOX 22588 -- 00100, </w:t>
      </w:r>
    </w:p>
    <w:p w:rsidR="00E229B0" w:rsidRPr="002C4CE9" w:rsidRDefault="00E229B0" w:rsidP="00E229B0">
      <w:pPr>
        <w:spacing w:after="0" w:line="360" w:lineRule="auto"/>
        <w:jc w:val="both"/>
        <w:rPr>
          <w:rFonts w:ascii="Georgia" w:hAnsi="Georgia"/>
          <w:b/>
          <w:u w:val="single"/>
        </w:rPr>
      </w:pPr>
      <w:r w:rsidRPr="002C4CE9">
        <w:rPr>
          <w:rFonts w:ascii="Georgia" w:hAnsi="Georgia"/>
          <w:b/>
        </w:rPr>
        <w:t>Nairobi.</w:t>
      </w:r>
    </w:p>
    <w:p w:rsidR="00E25CC1" w:rsidRDefault="00E229B0">
      <w:bookmarkStart w:id="0" w:name="_GoBack"/>
      <w:bookmarkEnd w:id="0"/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5F9"/>
    <w:multiLevelType w:val="hybridMultilevel"/>
    <w:tmpl w:val="30F48BD2"/>
    <w:lvl w:ilvl="0" w:tplc="A09CEB14">
      <w:start w:val="1"/>
      <w:numFmt w:val="decimal"/>
      <w:lvlText w:val="%1."/>
      <w:lvlJc w:val="left"/>
      <w:pPr>
        <w:ind w:left="833" w:hanging="357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ADD08E76">
      <w:numFmt w:val="bullet"/>
      <w:lvlText w:val="•"/>
      <w:lvlJc w:val="left"/>
      <w:pPr>
        <w:ind w:left="1766" w:hanging="357"/>
      </w:pPr>
      <w:rPr>
        <w:rFonts w:hint="default"/>
        <w:lang w:val="en-US" w:eastAsia="en-US" w:bidi="ar-SA"/>
      </w:rPr>
    </w:lvl>
    <w:lvl w:ilvl="2" w:tplc="D3E0C1DE">
      <w:numFmt w:val="bullet"/>
      <w:lvlText w:val="•"/>
      <w:lvlJc w:val="left"/>
      <w:pPr>
        <w:ind w:left="2692" w:hanging="357"/>
      </w:pPr>
      <w:rPr>
        <w:rFonts w:hint="default"/>
        <w:lang w:val="en-US" w:eastAsia="en-US" w:bidi="ar-SA"/>
      </w:rPr>
    </w:lvl>
    <w:lvl w:ilvl="3" w:tplc="E728A9E8">
      <w:numFmt w:val="bullet"/>
      <w:lvlText w:val="•"/>
      <w:lvlJc w:val="left"/>
      <w:pPr>
        <w:ind w:left="3618" w:hanging="357"/>
      </w:pPr>
      <w:rPr>
        <w:rFonts w:hint="default"/>
        <w:lang w:val="en-US" w:eastAsia="en-US" w:bidi="ar-SA"/>
      </w:rPr>
    </w:lvl>
    <w:lvl w:ilvl="4" w:tplc="C7C8BCC4">
      <w:numFmt w:val="bullet"/>
      <w:lvlText w:val="•"/>
      <w:lvlJc w:val="left"/>
      <w:pPr>
        <w:ind w:left="4544" w:hanging="357"/>
      </w:pPr>
      <w:rPr>
        <w:rFonts w:hint="default"/>
        <w:lang w:val="en-US" w:eastAsia="en-US" w:bidi="ar-SA"/>
      </w:rPr>
    </w:lvl>
    <w:lvl w:ilvl="5" w:tplc="37FE8868">
      <w:numFmt w:val="bullet"/>
      <w:lvlText w:val="•"/>
      <w:lvlJc w:val="left"/>
      <w:pPr>
        <w:ind w:left="5470" w:hanging="357"/>
      </w:pPr>
      <w:rPr>
        <w:rFonts w:hint="default"/>
        <w:lang w:val="en-US" w:eastAsia="en-US" w:bidi="ar-SA"/>
      </w:rPr>
    </w:lvl>
    <w:lvl w:ilvl="6" w:tplc="63842836">
      <w:numFmt w:val="bullet"/>
      <w:lvlText w:val="•"/>
      <w:lvlJc w:val="left"/>
      <w:pPr>
        <w:ind w:left="6396" w:hanging="357"/>
      </w:pPr>
      <w:rPr>
        <w:rFonts w:hint="default"/>
        <w:lang w:val="en-US" w:eastAsia="en-US" w:bidi="ar-SA"/>
      </w:rPr>
    </w:lvl>
    <w:lvl w:ilvl="7" w:tplc="27B239FC">
      <w:numFmt w:val="bullet"/>
      <w:lvlText w:val="•"/>
      <w:lvlJc w:val="left"/>
      <w:pPr>
        <w:ind w:left="7322" w:hanging="357"/>
      </w:pPr>
      <w:rPr>
        <w:rFonts w:hint="default"/>
        <w:lang w:val="en-US" w:eastAsia="en-US" w:bidi="ar-SA"/>
      </w:rPr>
    </w:lvl>
    <w:lvl w:ilvl="8" w:tplc="D4F2CA2C">
      <w:numFmt w:val="bullet"/>
      <w:lvlText w:val="•"/>
      <w:lvlJc w:val="left"/>
      <w:pPr>
        <w:ind w:left="8248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0EC84946"/>
    <w:multiLevelType w:val="hybridMultilevel"/>
    <w:tmpl w:val="5E54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E7C4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B0"/>
    <w:rsid w:val="004C120E"/>
    <w:rsid w:val="00612300"/>
    <w:rsid w:val="00E2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057FE-9F25-4A6C-A102-5F163736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B0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E229B0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229B0"/>
    <w:rPr>
      <w:rFonts w:ascii="Arial" w:eastAsia="Times New Roman" w:hAnsi="Arial" w:cs="Arial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29B0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paragraph" w:styleId="ListParagraph">
    <w:name w:val="List Paragraph"/>
    <w:basedOn w:val="Normal"/>
    <w:uiPriority w:val="34"/>
    <w:qFormat/>
    <w:rsid w:val="00E229B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E22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229B0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E229B0"/>
    <w:rPr>
      <w:b/>
      <w:bCs/>
    </w:rPr>
  </w:style>
  <w:style w:type="paragraph" w:styleId="NormalWeb">
    <w:name w:val="Normal (Web)"/>
    <w:basedOn w:val="Normal"/>
    <w:uiPriority w:val="99"/>
    <w:unhideWhenUsed/>
    <w:rsid w:val="00E22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229B0"/>
    <w:pPr>
      <w:widowControl w:val="0"/>
      <w:autoSpaceDE w:val="0"/>
      <w:autoSpaceDN w:val="0"/>
      <w:spacing w:before="10" w:after="0" w:line="240" w:lineRule="auto"/>
      <w:ind w:left="10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2022-06-08T06:54:00Z</dcterms:created>
  <dcterms:modified xsi:type="dcterms:W3CDTF">2022-06-08T07:01:00Z</dcterms:modified>
</cp:coreProperties>
</file>