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r w:rsidRPr="00CA3FC5">
        <w:rPr>
          <w:rStyle w:val="Strong"/>
          <w:rFonts w:ascii="Georgia" w:hAnsi="Georgia"/>
          <w:color w:val="000000" w:themeColor="text1"/>
          <w:sz w:val="22"/>
          <w:szCs w:val="22"/>
        </w:rPr>
        <w:t xml:space="preserve">REPUBLIC OF KENYA </w:t>
      </w:r>
    </w:p>
    <w:p w:rsidR="00F52DC6" w:rsidRPr="00CA3FC5" w:rsidRDefault="00F52DC6" w:rsidP="00F52DC6">
      <w:pPr>
        <w:pStyle w:val="NormalWeb"/>
        <w:shd w:val="clear" w:color="auto" w:fill="FFFFFF"/>
        <w:spacing w:before="0" w:beforeAutospacing="0" w:after="150" w:afterAutospacing="0" w:line="324" w:lineRule="atLeast"/>
        <w:jc w:val="center"/>
        <w:rPr>
          <w:rFonts w:ascii="Georgia" w:hAnsi="Georgia"/>
          <w:b/>
          <w:color w:val="000000" w:themeColor="text1"/>
          <w:sz w:val="22"/>
          <w:szCs w:val="22"/>
        </w:rPr>
      </w:pPr>
      <w:r w:rsidRPr="00CA3FC5">
        <w:rPr>
          <w:rStyle w:val="Strong"/>
          <w:rFonts w:ascii="Georgia" w:hAnsi="Georgia"/>
          <w:color w:val="000000" w:themeColor="text1"/>
          <w:sz w:val="22"/>
          <w:szCs w:val="22"/>
        </w:rPr>
        <w:t>IN THE NATIONAL ENVIRONMENTAL TRIBUNAL</w:t>
      </w:r>
    </w:p>
    <w:p w:rsidR="00F52DC6" w:rsidRPr="00CA3FC5" w:rsidRDefault="00F52DC6" w:rsidP="00F52DC6">
      <w:pPr>
        <w:pStyle w:val="NormalWeb"/>
        <w:shd w:val="clear" w:color="auto" w:fill="FFFFFF"/>
        <w:spacing w:before="0" w:beforeAutospacing="0" w:after="150" w:afterAutospacing="0" w:line="324" w:lineRule="atLeast"/>
        <w:jc w:val="center"/>
        <w:rPr>
          <w:rFonts w:ascii="Georgia" w:hAnsi="Georgia"/>
          <w:b/>
          <w:color w:val="000000" w:themeColor="text1"/>
          <w:sz w:val="22"/>
          <w:szCs w:val="22"/>
        </w:rPr>
      </w:pPr>
      <w:r w:rsidRPr="00CA3FC5">
        <w:rPr>
          <w:rStyle w:val="Strong"/>
          <w:rFonts w:ascii="Georgia" w:hAnsi="Georgia"/>
          <w:color w:val="000000" w:themeColor="text1"/>
          <w:sz w:val="22"/>
          <w:szCs w:val="22"/>
        </w:rPr>
        <w:t>AT NAIROBI</w:t>
      </w:r>
    </w:p>
    <w:p w:rsidR="00F52DC6" w:rsidRPr="00CA3FC5" w:rsidRDefault="00F52DC6" w:rsidP="00F52DC6">
      <w:pPr>
        <w:pStyle w:val="NormalWeb"/>
        <w:shd w:val="clear" w:color="auto" w:fill="FFFFFF"/>
        <w:spacing w:before="0" w:beforeAutospacing="0" w:after="150" w:afterAutospacing="0" w:line="324" w:lineRule="atLeast"/>
        <w:jc w:val="center"/>
        <w:rPr>
          <w:rFonts w:ascii="Georgia" w:hAnsi="Georgia"/>
          <w:b/>
          <w:color w:val="000000" w:themeColor="text1"/>
          <w:sz w:val="22"/>
          <w:szCs w:val="22"/>
        </w:rPr>
      </w:pPr>
      <w:r w:rsidRPr="00CA3FC5">
        <w:rPr>
          <w:rStyle w:val="Strong"/>
          <w:rFonts w:ascii="Georgia" w:hAnsi="Georgia"/>
          <w:color w:val="000000" w:themeColor="text1"/>
          <w:sz w:val="22"/>
          <w:szCs w:val="22"/>
        </w:rPr>
        <w:t>TRIBUNAL APPEAL NO. NET ………OF 2020</w:t>
      </w:r>
    </w:p>
    <w:p w:rsidR="00F52DC6" w:rsidRPr="00CA3FC5" w:rsidRDefault="00F52DC6" w:rsidP="00F52DC6">
      <w:pPr>
        <w:pStyle w:val="NormalWeb"/>
        <w:shd w:val="clear" w:color="auto" w:fill="FFFFFF"/>
        <w:spacing w:before="0" w:beforeAutospacing="0" w:after="150" w:afterAutospacing="0" w:line="324" w:lineRule="atLeast"/>
        <w:rPr>
          <w:rFonts w:ascii="Georgia" w:hAnsi="Georgia"/>
          <w:b/>
          <w:color w:val="000000" w:themeColor="text1"/>
          <w:sz w:val="22"/>
          <w:szCs w:val="22"/>
        </w:rPr>
      </w:pPr>
      <w:r w:rsidRPr="00CA3FC5">
        <w:rPr>
          <w:rStyle w:val="Strong"/>
          <w:rFonts w:ascii="Georgia" w:hAnsi="Georgia"/>
          <w:color w:val="000000" w:themeColor="text1"/>
          <w:sz w:val="22"/>
          <w:szCs w:val="22"/>
        </w:rPr>
        <w:t>SAVE MUHUDU FORUM............................................</w:t>
      </w:r>
      <w:r w:rsidRPr="00CA3FC5">
        <w:rPr>
          <w:rStyle w:val="Strong"/>
          <w:rFonts w:ascii="Georgia" w:hAnsi="Georgia"/>
          <w:color w:val="000000" w:themeColor="text1"/>
          <w:sz w:val="22"/>
          <w:szCs w:val="22"/>
        </w:rPr>
        <w:t>..</w:t>
      </w:r>
      <w:r w:rsidRPr="00CA3FC5">
        <w:rPr>
          <w:rStyle w:val="Strong"/>
          <w:rFonts w:ascii="Georgia" w:hAnsi="Georgia"/>
          <w:color w:val="000000" w:themeColor="text1"/>
          <w:sz w:val="22"/>
          <w:szCs w:val="22"/>
        </w:rPr>
        <w:t>.................1</w:t>
      </w:r>
      <w:r w:rsidRPr="00CA3FC5">
        <w:rPr>
          <w:rStyle w:val="Strong"/>
          <w:rFonts w:ascii="Georgia" w:hAnsi="Georgia"/>
          <w:color w:val="000000" w:themeColor="text1"/>
          <w:sz w:val="22"/>
          <w:szCs w:val="22"/>
          <w:vertAlign w:val="superscript"/>
        </w:rPr>
        <w:t>ST</w:t>
      </w:r>
      <w:r w:rsidRPr="00CA3FC5">
        <w:rPr>
          <w:rStyle w:val="Strong"/>
          <w:rFonts w:ascii="Georgia" w:hAnsi="Georgia"/>
          <w:color w:val="000000" w:themeColor="text1"/>
          <w:sz w:val="22"/>
          <w:szCs w:val="22"/>
        </w:rPr>
        <w:t> APPELLANT</w:t>
      </w:r>
    </w:p>
    <w:p w:rsidR="00F52DC6" w:rsidRPr="00CA3FC5" w:rsidRDefault="00F52DC6" w:rsidP="00F52DC6">
      <w:pPr>
        <w:pStyle w:val="NormalWeb"/>
        <w:shd w:val="clear" w:color="auto" w:fill="FFFFFF"/>
        <w:spacing w:before="0" w:beforeAutospacing="0" w:after="150" w:afterAutospacing="0" w:line="324" w:lineRule="atLeast"/>
        <w:rPr>
          <w:rFonts w:ascii="Georgia" w:hAnsi="Georgia"/>
          <w:b/>
          <w:color w:val="000000" w:themeColor="text1"/>
          <w:sz w:val="22"/>
          <w:szCs w:val="22"/>
        </w:rPr>
      </w:pPr>
      <w:r w:rsidRPr="00CA3FC5">
        <w:rPr>
          <w:rStyle w:val="Strong"/>
          <w:rFonts w:ascii="Georgia" w:hAnsi="Georgia"/>
          <w:color w:val="000000" w:themeColor="text1"/>
          <w:sz w:val="22"/>
          <w:szCs w:val="22"/>
        </w:rPr>
        <w:t xml:space="preserve">DR. SAISI </w:t>
      </w:r>
      <w:proofErr w:type="spellStart"/>
      <w:r w:rsidRPr="00CA3FC5">
        <w:rPr>
          <w:rStyle w:val="Strong"/>
          <w:rFonts w:ascii="Georgia" w:hAnsi="Georgia"/>
          <w:color w:val="000000" w:themeColor="text1"/>
          <w:sz w:val="22"/>
          <w:szCs w:val="22"/>
        </w:rPr>
        <w:t>SAISI</w:t>
      </w:r>
      <w:proofErr w:type="spellEnd"/>
      <w:r w:rsidRPr="00CA3FC5">
        <w:rPr>
          <w:rStyle w:val="Strong"/>
          <w:rFonts w:ascii="Georgia" w:hAnsi="Georgia"/>
          <w:color w:val="000000" w:themeColor="text1"/>
          <w:sz w:val="22"/>
          <w:szCs w:val="22"/>
        </w:rPr>
        <w:t xml:space="preserve"> .................................</w:t>
      </w:r>
      <w:r w:rsidRPr="00CA3FC5">
        <w:rPr>
          <w:rStyle w:val="Strong"/>
          <w:rFonts w:ascii="Georgia" w:hAnsi="Georgia"/>
          <w:color w:val="000000" w:themeColor="text1"/>
          <w:sz w:val="22"/>
          <w:szCs w:val="22"/>
        </w:rPr>
        <w:t>..............................</w:t>
      </w:r>
      <w:r w:rsidRPr="00CA3FC5">
        <w:rPr>
          <w:rStyle w:val="Strong"/>
          <w:rFonts w:ascii="Georgia" w:hAnsi="Georgia"/>
          <w:color w:val="000000" w:themeColor="text1"/>
          <w:sz w:val="22"/>
          <w:szCs w:val="22"/>
        </w:rPr>
        <w:t>..............2</w:t>
      </w:r>
      <w:r w:rsidRPr="00CA3FC5">
        <w:rPr>
          <w:rStyle w:val="Strong"/>
          <w:rFonts w:ascii="Georgia" w:hAnsi="Georgia"/>
          <w:color w:val="000000" w:themeColor="text1"/>
          <w:sz w:val="22"/>
          <w:szCs w:val="22"/>
          <w:vertAlign w:val="superscript"/>
        </w:rPr>
        <w:t>ND</w:t>
      </w:r>
      <w:r w:rsidRPr="00CA3FC5">
        <w:rPr>
          <w:rStyle w:val="Strong"/>
          <w:rFonts w:ascii="Georgia" w:hAnsi="Georgia"/>
          <w:color w:val="000000" w:themeColor="text1"/>
          <w:sz w:val="22"/>
          <w:szCs w:val="22"/>
        </w:rPr>
        <w:t> APPELLANT</w:t>
      </w:r>
    </w:p>
    <w:p w:rsidR="00F52DC6" w:rsidRPr="00CA3FC5" w:rsidRDefault="00F52DC6" w:rsidP="00F52DC6">
      <w:pPr>
        <w:pStyle w:val="NormalWeb"/>
        <w:shd w:val="clear" w:color="auto" w:fill="FFFFFF"/>
        <w:spacing w:before="0" w:beforeAutospacing="0" w:after="150" w:afterAutospacing="0" w:line="324" w:lineRule="atLeast"/>
        <w:jc w:val="center"/>
        <w:rPr>
          <w:rFonts w:ascii="Georgia" w:hAnsi="Georgia"/>
          <w:b/>
          <w:color w:val="000000" w:themeColor="text1"/>
          <w:sz w:val="22"/>
          <w:szCs w:val="22"/>
        </w:rPr>
      </w:pPr>
      <w:r w:rsidRPr="00CA3FC5">
        <w:rPr>
          <w:rStyle w:val="Strong"/>
          <w:rFonts w:ascii="Georgia" w:hAnsi="Georgia"/>
          <w:color w:val="000000" w:themeColor="text1"/>
          <w:sz w:val="22"/>
          <w:szCs w:val="22"/>
        </w:rPr>
        <w:t>-VERSUS-</w:t>
      </w:r>
    </w:p>
    <w:p w:rsidR="00F52DC6" w:rsidRPr="00CA3FC5" w:rsidRDefault="00F52DC6" w:rsidP="00F52DC6">
      <w:pPr>
        <w:pStyle w:val="NormalWeb"/>
        <w:shd w:val="clear" w:color="auto" w:fill="FFFFFF"/>
        <w:spacing w:before="0" w:beforeAutospacing="0" w:after="150" w:afterAutospacing="0" w:line="324" w:lineRule="atLeast"/>
        <w:rPr>
          <w:rStyle w:val="Strong"/>
          <w:rFonts w:ascii="Georgia" w:hAnsi="Georgia"/>
          <w:bCs w:val="0"/>
          <w:color w:val="000000" w:themeColor="text1"/>
          <w:sz w:val="22"/>
          <w:szCs w:val="22"/>
        </w:rPr>
      </w:pPr>
      <w:r w:rsidRPr="00CA3FC5">
        <w:rPr>
          <w:rStyle w:val="Strong"/>
          <w:rFonts w:ascii="Georgia" w:hAnsi="Georgia"/>
          <w:color w:val="000000" w:themeColor="text1"/>
          <w:sz w:val="22"/>
          <w:szCs w:val="22"/>
        </w:rPr>
        <w:t>NATIONAL ENVIRONMENTAL MANAGEMENT AUTHORITY....................................................</w:t>
      </w:r>
      <w:r w:rsidRPr="00CA3FC5">
        <w:rPr>
          <w:rStyle w:val="Strong"/>
          <w:rFonts w:ascii="Georgia" w:hAnsi="Georgia"/>
          <w:color w:val="000000" w:themeColor="text1"/>
          <w:sz w:val="22"/>
          <w:szCs w:val="22"/>
        </w:rPr>
        <w:t>......</w:t>
      </w:r>
      <w:r w:rsidRPr="00CA3FC5">
        <w:rPr>
          <w:rStyle w:val="Strong"/>
          <w:rFonts w:ascii="Georgia" w:hAnsi="Georgia"/>
          <w:color w:val="000000" w:themeColor="text1"/>
          <w:sz w:val="22"/>
          <w:szCs w:val="22"/>
        </w:rPr>
        <w:t>.......................1</w:t>
      </w:r>
      <w:r w:rsidRPr="00CA3FC5">
        <w:rPr>
          <w:rStyle w:val="Strong"/>
          <w:rFonts w:ascii="Georgia" w:hAnsi="Georgia"/>
          <w:color w:val="000000" w:themeColor="text1"/>
          <w:sz w:val="22"/>
          <w:szCs w:val="22"/>
          <w:vertAlign w:val="superscript"/>
        </w:rPr>
        <w:t>ST</w:t>
      </w:r>
      <w:r w:rsidRPr="00CA3FC5">
        <w:rPr>
          <w:rStyle w:val="Strong"/>
          <w:rFonts w:ascii="Georgia" w:hAnsi="Georgia"/>
          <w:color w:val="000000" w:themeColor="text1"/>
          <w:sz w:val="22"/>
          <w:szCs w:val="22"/>
        </w:rPr>
        <w:t> RESPONDENTMULMUL WAS LIMITED ………………..........................</w:t>
      </w:r>
      <w:r w:rsidRPr="00CA3FC5">
        <w:rPr>
          <w:rStyle w:val="Strong"/>
          <w:rFonts w:ascii="Georgia" w:hAnsi="Georgia"/>
          <w:color w:val="000000" w:themeColor="text1"/>
          <w:sz w:val="22"/>
          <w:szCs w:val="22"/>
        </w:rPr>
        <w:t>...........</w:t>
      </w:r>
      <w:r w:rsidRPr="00CA3FC5">
        <w:rPr>
          <w:rStyle w:val="Strong"/>
          <w:rFonts w:ascii="Georgia" w:hAnsi="Georgia"/>
          <w:color w:val="000000" w:themeColor="text1"/>
          <w:sz w:val="22"/>
          <w:szCs w:val="22"/>
        </w:rPr>
        <w:t>.....2</w:t>
      </w:r>
      <w:r w:rsidRPr="00CA3FC5">
        <w:rPr>
          <w:rStyle w:val="Strong"/>
          <w:rFonts w:ascii="Georgia" w:hAnsi="Georgia"/>
          <w:color w:val="000000" w:themeColor="text1"/>
          <w:sz w:val="22"/>
          <w:szCs w:val="22"/>
          <w:vertAlign w:val="superscript"/>
        </w:rPr>
        <w:t>ND</w:t>
      </w:r>
      <w:r w:rsidRPr="00CA3FC5">
        <w:rPr>
          <w:rStyle w:val="Strong"/>
          <w:rFonts w:ascii="Georgia" w:hAnsi="Georgia"/>
          <w:color w:val="000000" w:themeColor="text1"/>
          <w:sz w:val="22"/>
          <w:szCs w:val="22"/>
        </w:rPr>
        <w:t> RESPONDENT</w:t>
      </w:r>
    </w:p>
    <w:p w:rsidR="00F52DC6" w:rsidRPr="00CA3FC5" w:rsidRDefault="00F52DC6" w:rsidP="00F52DC6">
      <w:pPr>
        <w:spacing w:after="0" w:line="360" w:lineRule="auto"/>
        <w:jc w:val="center"/>
        <w:rPr>
          <w:rFonts w:ascii="Georgia" w:eastAsia="Times New Roman" w:hAnsi="Georgia"/>
          <w:color w:val="000000"/>
        </w:rPr>
      </w:pPr>
      <w:r w:rsidRPr="00CA3FC5">
        <w:rPr>
          <w:rFonts w:ascii="Georgia" w:eastAsia="Times New Roman" w:hAnsi="Georgia"/>
          <w:b/>
          <w:bCs/>
          <w:color w:val="000000"/>
          <w:u w:val="single"/>
        </w:rPr>
        <w:t>APPLICATION TO SET ASIDE</w:t>
      </w:r>
    </w:p>
    <w:p w:rsidR="00F52DC6" w:rsidRPr="00CA3FC5" w:rsidRDefault="00F52DC6" w:rsidP="00F52DC6">
      <w:pPr>
        <w:spacing w:after="0" w:line="360" w:lineRule="auto"/>
        <w:jc w:val="center"/>
        <w:rPr>
          <w:rFonts w:ascii="Georgia" w:eastAsia="Times New Roman" w:hAnsi="Georgia"/>
          <w:color w:val="000000"/>
        </w:rPr>
      </w:pPr>
      <w:r w:rsidRPr="00CA3FC5">
        <w:rPr>
          <w:rFonts w:ascii="Georgia" w:eastAsia="Times New Roman" w:hAnsi="Georgia"/>
          <w:bCs/>
          <w:color w:val="000000"/>
        </w:rPr>
        <w:t>(Under Rule 20 of the National Environment Tribunal Rules 2003)</w:t>
      </w:r>
    </w:p>
    <w:p w:rsidR="00F52DC6" w:rsidRPr="00CA3FC5" w:rsidRDefault="00F52DC6" w:rsidP="00F52DC6">
      <w:pPr>
        <w:spacing w:after="0" w:line="360" w:lineRule="auto"/>
        <w:rPr>
          <w:rFonts w:ascii="Georgia" w:eastAsia="Times New Roman" w:hAnsi="Georgia"/>
        </w:rPr>
      </w:pPr>
    </w:p>
    <w:p w:rsidR="00F52DC6" w:rsidRPr="00CA3FC5" w:rsidRDefault="00F52DC6" w:rsidP="00F52DC6">
      <w:pPr>
        <w:spacing w:after="0" w:line="360" w:lineRule="auto"/>
        <w:jc w:val="both"/>
        <w:rPr>
          <w:rFonts w:ascii="Georgia" w:eastAsia="Times New Roman" w:hAnsi="Georgia"/>
          <w:color w:val="000000"/>
        </w:rPr>
      </w:pPr>
      <w:r w:rsidRPr="00CA3FC5">
        <w:rPr>
          <w:rFonts w:ascii="Georgia" w:eastAsia="Times New Roman" w:hAnsi="Georgia"/>
          <w:b/>
          <w:bCs/>
          <w:color w:val="000000"/>
        </w:rPr>
        <w:t>TAKE NOTICE</w:t>
      </w:r>
      <w:r w:rsidRPr="00CA3FC5">
        <w:rPr>
          <w:rFonts w:ascii="Georgia" w:eastAsia="Times New Roman" w:hAnsi="Georgia"/>
          <w:color w:val="000000"/>
        </w:rPr>
        <w:t xml:space="preserve"> that this </w:t>
      </w:r>
      <w:proofErr w:type="spellStart"/>
      <w:r w:rsidRPr="00CA3FC5">
        <w:rPr>
          <w:rFonts w:ascii="Georgia" w:eastAsia="Times New Roman" w:hAnsi="Georgia"/>
          <w:color w:val="000000"/>
        </w:rPr>
        <w:t>Honorable</w:t>
      </w:r>
      <w:proofErr w:type="spellEnd"/>
      <w:r w:rsidRPr="00CA3FC5">
        <w:rPr>
          <w:rFonts w:ascii="Georgia" w:eastAsia="Times New Roman" w:hAnsi="Georgia"/>
          <w:color w:val="000000"/>
        </w:rPr>
        <w:t xml:space="preserve"> Tribunal will be moved on the……………. Day of …………….2019 at </w:t>
      </w:r>
      <w:r w:rsidRPr="00CA3FC5">
        <w:rPr>
          <w:rFonts w:ascii="Georgia" w:eastAsia="Times New Roman" w:hAnsi="Georgia"/>
          <w:b/>
          <w:bCs/>
          <w:color w:val="000000"/>
        </w:rPr>
        <w:t>9.00 O’clock</w:t>
      </w:r>
      <w:r w:rsidRPr="00CA3FC5">
        <w:rPr>
          <w:rFonts w:ascii="Georgia" w:eastAsia="Times New Roman" w:hAnsi="Georgia"/>
          <w:color w:val="000000"/>
        </w:rPr>
        <w:t xml:space="preserve"> in the forenoon of soon thereafter for the hearing of the application by counsel for the 2</w:t>
      </w:r>
      <w:r w:rsidRPr="00CA3FC5">
        <w:rPr>
          <w:rFonts w:ascii="Georgia" w:eastAsia="Times New Roman" w:hAnsi="Georgia"/>
          <w:color w:val="000000"/>
          <w:vertAlign w:val="superscript"/>
        </w:rPr>
        <w:t xml:space="preserve">nd </w:t>
      </w:r>
      <w:r w:rsidRPr="00CA3FC5">
        <w:rPr>
          <w:rFonts w:ascii="Georgia" w:eastAsia="Times New Roman" w:hAnsi="Georgia"/>
          <w:color w:val="000000"/>
        </w:rPr>
        <w:t>Respondent for orders:</w:t>
      </w:r>
    </w:p>
    <w:p w:rsidR="00F52DC6" w:rsidRPr="00CA3FC5" w:rsidRDefault="00F52DC6" w:rsidP="00F52DC6">
      <w:pPr>
        <w:pStyle w:val="ListParagraph"/>
        <w:numPr>
          <w:ilvl w:val="0"/>
          <w:numId w:val="2"/>
        </w:numPr>
        <w:spacing w:after="0" w:line="360" w:lineRule="auto"/>
        <w:ind w:hanging="720"/>
        <w:jc w:val="both"/>
        <w:textAlignment w:val="baseline"/>
        <w:rPr>
          <w:rFonts w:ascii="Georgia" w:eastAsia="Times New Roman" w:hAnsi="Georgia"/>
          <w:color w:val="000000"/>
        </w:rPr>
      </w:pPr>
      <w:r w:rsidRPr="00CA3FC5">
        <w:rPr>
          <w:rFonts w:ascii="Georgia" w:eastAsia="Times New Roman" w:hAnsi="Georgia"/>
          <w:b/>
          <w:bCs/>
          <w:color w:val="000000"/>
        </w:rPr>
        <w:t>THAT</w:t>
      </w:r>
      <w:r w:rsidRPr="00CA3FC5">
        <w:rPr>
          <w:rFonts w:ascii="Georgia" w:eastAsia="Times New Roman" w:hAnsi="Georgia"/>
          <w:color w:val="000000"/>
        </w:rPr>
        <w:t xml:space="preserve"> this </w:t>
      </w:r>
      <w:proofErr w:type="spellStart"/>
      <w:r w:rsidRPr="00CA3FC5">
        <w:rPr>
          <w:rFonts w:ascii="Georgia" w:eastAsia="Times New Roman" w:hAnsi="Georgia"/>
          <w:color w:val="000000"/>
        </w:rPr>
        <w:t>Honorable</w:t>
      </w:r>
      <w:proofErr w:type="spellEnd"/>
      <w:r w:rsidRPr="00CA3FC5">
        <w:rPr>
          <w:rFonts w:ascii="Georgia" w:eastAsia="Times New Roman" w:hAnsi="Georgia"/>
          <w:color w:val="000000"/>
        </w:rPr>
        <w:t xml:space="preserve"> Court be pleased to set aside the automatic order of stay over Licence …………………. order issued on the 7</w:t>
      </w:r>
      <w:r w:rsidRPr="00CA3FC5">
        <w:rPr>
          <w:rFonts w:ascii="Georgia" w:eastAsia="Times New Roman" w:hAnsi="Georgia"/>
          <w:color w:val="000000"/>
          <w:vertAlign w:val="superscript"/>
        </w:rPr>
        <w:t>th</w:t>
      </w:r>
      <w:r w:rsidRPr="00CA3FC5">
        <w:rPr>
          <w:rFonts w:ascii="Georgia" w:eastAsia="Times New Roman" w:hAnsi="Georgia"/>
          <w:color w:val="000000"/>
        </w:rPr>
        <w:t xml:space="preserve"> of September 2019.</w:t>
      </w:r>
    </w:p>
    <w:p w:rsidR="00F52DC6" w:rsidRPr="00CA3FC5" w:rsidRDefault="00F52DC6" w:rsidP="00F52DC6">
      <w:pPr>
        <w:pStyle w:val="ListParagraph"/>
        <w:numPr>
          <w:ilvl w:val="0"/>
          <w:numId w:val="2"/>
        </w:numPr>
        <w:spacing w:after="0" w:line="360" w:lineRule="auto"/>
        <w:ind w:hanging="720"/>
        <w:jc w:val="both"/>
        <w:textAlignment w:val="baseline"/>
        <w:rPr>
          <w:rFonts w:ascii="Georgia" w:eastAsia="Times New Roman" w:hAnsi="Georgia"/>
          <w:color w:val="000000"/>
        </w:rPr>
      </w:pPr>
      <w:r w:rsidRPr="00CA3FC5">
        <w:rPr>
          <w:rFonts w:ascii="Georgia" w:eastAsia="Times New Roman" w:hAnsi="Georgia"/>
          <w:b/>
          <w:bCs/>
          <w:color w:val="000000"/>
        </w:rPr>
        <w:t>THAT</w:t>
      </w:r>
      <w:r w:rsidRPr="00CA3FC5">
        <w:rPr>
          <w:rFonts w:ascii="Georgia" w:eastAsia="Times New Roman" w:hAnsi="Georgia"/>
          <w:color w:val="000000"/>
        </w:rPr>
        <w:t xml:space="preserve"> costs of this application be provided for.</w:t>
      </w:r>
    </w:p>
    <w:p w:rsidR="00F52DC6" w:rsidRPr="00CA3FC5" w:rsidRDefault="00F52DC6" w:rsidP="00F52DC6">
      <w:pPr>
        <w:spacing w:after="0" w:line="360" w:lineRule="auto"/>
        <w:rPr>
          <w:rFonts w:ascii="Georgia" w:eastAsia="Times New Roman" w:hAnsi="Georgia"/>
        </w:rPr>
      </w:pPr>
    </w:p>
    <w:p w:rsidR="00F52DC6" w:rsidRPr="00CA3FC5" w:rsidRDefault="00F52DC6" w:rsidP="00F52DC6">
      <w:pPr>
        <w:spacing w:after="0" w:line="360" w:lineRule="auto"/>
        <w:jc w:val="both"/>
        <w:rPr>
          <w:rFonts w:ascii="Georgia" w:eastAsia="Times New Roman" w:hAnsi="Georgia"/>
          <w:color w:val="000000"/>
        </w:rPr>
      </w:pPr>
      <w:r w:rsidRPr="00CA3FC5">
        <w:rPr>
          <w:rFonts w:ascii="Georgia" w:eastAsia="Times New Roman" w:hAnsi="Georgia"/>
          <w:b/>
          <w:bCs/>
          <w:color w:val="000000"/>
        </w:rPr>
        <w:t>WHICH APPLICATION</w:t>
      </w:r>
      <w:r w:rsidRPr="00CA3FC5">
        <w:rPr>
          <w:rFonts w:ascii="Georgia" w:eastAsia="Times New Roman" w:hAnsi="Georgia"/>
          <w:color w:val="000000"/>
        </w:rPr>
        <w:t xml:space="preserve"> is premised on the grounds set hereunder and supported by the Affidavit of </w:t>
      </w:r>
      <w:r w:rsidRPr="00CA3FC5">
        <w:rPr>
          <w:rFonts w:ascii="Georgia" w:eastAsia="Times New Roman" w:hAnsi="Georgia"/>
          <w:b/>
          <w:color w:val="000000"/>
        </w:rPr>
        <w:t>MUL WAS</w:t>
      </w:r>
      <w:r w:rsidRPr="00CA3FC5">
        <w:rPr>
          <w:rFonts w:ascii="Georgia" w:eastAsia="Times New Roman" w:hAnsi="Georgia"/>
          <w:color w:val="000000"/>
        </w:rPr>
        <w:t xml:space="preserve">   and on such other further grounds to be</w:t>
      </w:r>
      <w:r w:rsidR="00CA3FC5">
        <w:rPr>
          <w:rFonts w:ascii="Georgia" w:eastAsia="Times New Roman" w:hAnsi="Georgia"/>
          <w:color w:val="000000"/>
        </w:rPr>
        <w:t xml:space="preserve"> adduced at the hearing hereof;</w:t>
      </w:r>
    </w:p>
    <w:p w:rsidR="00F52DC6" w:rsidRPr="00CA3FC5" w:rsidRDefault="00F52DC6" w:rsidP="00F52DC6">
      <w:pPr>
        <w:pStyle w:val="ListParagraph"/>
        <w:numPr>
          <w:ilvl w:val="0"/>
          <w:numId w:val="3"/>
        </w:numPr>
        <w:spacing w:after="0" w:line="360" w:lineRule="auto"/>
        <w:ind w:hanging="720"/>
        <w:jc w:val="both"/>
        <w:rPr>
          <w:rFonts w:ascii="Georgia" w:eastAsia="Times New Roman" w:hAnsi="Georgia"/>
        </w:rPr>
      </w:pPr>
      <w:r w:rsidRPr="00CA3FC5">
        <w:rPr>
          <w:rFonts w:ascii="Georgia" w:eastAsia="Times New Roman" w:hAnsi="Georgia"/>
        </w:rPr>
        <w:t>The lifting order is a s a result of a notice of appeal that is incompetent as it has been filed out of time.</w:t>
      </w:r>
    </w:p>
    <w:p w:rsidR="00F52DC6" w:rsidRPr="00CA3FC5" w:rsidRDefault="00F52DC6" w:rsidP="00F52DC6">
      <w:pPr>
        <w:pStyle w:val="ListParagraph"/>
        <w:numPr>
          <w:ilvl w:val="0"/>
          <w:numId w:val="3"/>
        </w:numPr>
        <w:spacing w:after="0" w:line="360" w:lineRule="auto"/>
        <w:ind w:hanging="720"/>
        <w:jc w:val="both"/>
        <w:rPr>
          <w:rFonts w:ascii="Georgia" w:eastAsia="Times New Roman" w:hAnsi="Georgia"/>
        </w:rPr>
      </w:pPr>
      <w:r w:rsidRPr="00CA3FC5">
        <w:rPr>
          <w:rFonts w:ascii="Georgia" w:hAnsi="Georgia"/>
        </w:rPr>
        <w:t xml:space="preserve">The automatic order of stay by virtue of the appeal flow from an irregular and illegal application. </w:t>
      </w:r>
    </w:p>
    <w:p w:rsidR="00F52DC6" w:rsidRPr="00CA3FC5" w:rsidRDefault="00F52DC6" w:rsidP="002F36F9">
      <w:pPr>
        <w:pStyle w:val="ListParagraph"/>
        <w:numPr>
          <w:ilvl w:val="0"/>
          <w:numId w:val="3"/>
        </w:numPr>
        <w:spacing w:after="0" w:line="360" w:lineRule="auto"/>
        <w:ind w:hanging="720"/>
        <w:jc w:val="both"/>
        <w:rPr>
          <w:rFonts w:ascii="Georgia" w:eastAsia="Times New Roman" w:hAnsi="Georgia"/>
        </w:rPr>
      </w:pPr>
      <w:r w:rsidRPr="00CA3FC5">
        <w:rPr>
          <w:rFonts w:ascii="Georgia" w:hAnsi="Georgia"/>
        </w:rPr>
        <w:t>The respondent/plaintiff will not be unduly prejudiced in the event the prayers sought are granted.</w:t>
      </w:r>
    </w:p>
    <w:p w:rsidR="00F52DC6" w:rsidRPr="00CA3FC5" w:rsidRDefault="00F52DC6" w:rsidP="00F52DC6">
      <w:pPr>
        <w:spacing w:after="0" w:line="360" w:lineRule="auto"/>
        <w:rPr>
          <w:rFonts w:ascii="Georgia" w:eastAsia="Times New Roman" w:hAnsi="Georgia"/>
        </w:rPr>
      </w:pPr>
    </w:p>
    <w:p w:rsidR="00F52DC6" w:rsidRPr="00CA3FC5" w:rsidRDefault="00F52DC6" w:rsidP="00F52DC6">
      <w:pPr>
        <w:spacing w:after="0" w:line="360" w:lineRule="auto"/>
        <w:jc w:val="both"/>
        <w:rPr>
          <w:rFonts w:ascii="Georgia" w:hAnsi="Georgia"/>
        </w:rPr>
      </w:pPr>
      <w:r w:rsidRPr="00CA3FC5">
        <w:rPr>
          <w:rFonts w:ascii="Georgia" w:hAnsi="Georgia"/>
          <w:u w:val="single"/>
        </w:rPr>
        <w:t>DATED</w:t>
      </w:r>
      <w:r w:rsidRPr="00CA3FC5">
        <w:rPr>
          <w:rFonts w:ascii="Georgia" w:hAnsi="Georgia"/>
        </w:rPr>
        <w:t xml:space="preserve"> at </w:t>
      </w:r>
      <w:r w:rsidRPr="00CA3FC5">
        <w:rPr>
          <w:rFonts w:ascii="Georgia" w:hAnsi="Georgia"/>
          <w:u w:val="single"/>
        </w:rPr>
        <w:t>NAIROBI</w:t>
      </w:r>
      <w:r w:rsidRPr="00CA3FC5">
        <w:rPr>
          <w:rFonts w:ascii="Georgia" w:hAnsi="Georgia"/>
        </w:rPr>
        <w:t xml:space="preserve"> this ____________________ da</w:t>
      </w:r>
      <w:r w:rsidR="00CA3FC5">
        <w:rPr>
          <w:rFonts w:ascii="Georgia" w:hAnsi="Georgia"/>
        </w:rPr>
        <w:t>y of ____________________, 2021</w:t>
      </w:r>
    </w:p>
    <w:p w:rsidR="00F52DC6" w:rsidRPr="00CA3FC5" w:rsidRDefault="00F52DC6" w:rsidP="00F52DC6">
      <w:pPr>
        <w:spacing w:after="0" w:line="360" w:lineRule="auto"/>
        <w:jc w:val="center"/>
        <w:rPr>
          <w:rFonts w:ascii="Georgia" w:hAnsi="Georgia"/>
        </w:rPr>
      </w:pPr>
      <w:r w:rsidRPr="00CA3FC5">
        <w:rPr>
          <w:rFonts w:ascii="Georgia" w:hAnsi="Georgia"/>
        </w:rPr>
        <w:t>CM ADVOCATES LLP</w:t>
      </w:r>
    </w:p>
    <w:p w:rsidR="00F52DC6" w:rsidRPr="00CA3FC5" w:rsidRDefault="00F52DC6" w:rsidP="00F52DC6">
      <w:pPr>
        <w:spacing w:after="0" w:line="360" w:lineRule="auto"/>
        <w:jc w:val="center"/>
        <w:rPr>
          <w:rFonts w:ascii="Georgia" w:hAnsi="Georgia"/>
          <w:u w:val="single"/>
        </w:rPr>
      </w:pPr>
      <w:r w:rsidRPr="00CA3FC5">
        <w:rPr>
          <w:rFonts w:ascii="Georgia" w:hAnsi="Georgia"/>
          <w:u w:val="single"/>
        </w:rPr>
        <w:t>ADVOCATES FOR THE APPELLANT</w:t>
      </w:r>
    </w:p>
    <w:p w:rsidR="00F52DC6" w:rsidRPr="00CA3FC5" w:rsidRDefault="00F52DC6" w:rsidP="00CA3FC5">
      <w:pPr>
        <w:spacing w:after="0" w:line="360" w:lineRule="auto"/>
        <w:jc w:val="center"/>
        <w:rPr>
          <w:rFonts w:ascii="Georgia" w:hAnsi="Georgia"/>
          <w:b/>
        </w:rPr>
      </w:pPr>
      <w:r w:rsidRPr="00CA3FC5">
        <w:rPr>
          <w:rFonts w:ascii="Georgia" w:hAnsi="Georgia"/>
          <w:bCs/>
        </w:rPr>
        <w:t xml:space="preserve">(Cyrus </w:t>
      </w:r>
      <w:proofErr w:type="spellStart"/>
      <w:r w:rsidRPr="00CA3FC5">
        <w:rPr>
          <w:rFonts w:ascii="Georgia" w:hAnsi="Georgia"/>
          <w:bCs/>
        </w:rPr>
        <w:t>Maina</w:t>
      </w:r>
      <w:proofErr w:type="spellEnd"/>
      <w:r w:rsidRPr="00CA3FC5">
        <w:rPr>
          <w:rFonts w:ascii="Georgia" w:hAnsi="Georgia"/>
          <w:bCs/>
        </w:rPr>
        <w:t>, Practice No.</w:t>
      </w:r>
      <w:r w:rsidRPr="00CA3FC5">
        <w:rPr>
          <w:rFonts w:ascii="Georgia" w:eastAsiaTheme="minorHAnsi" w:hAnsi="Georgia"/>
          <w:b/>
          <w:bCs/>
          <w:color w:val="5B9BD5" w:themeColor="accent1"/>
          <w:shd w:val="clear" w:color="auto" w:fill="FFFFFF"/>
        </w:rPr>
        <w:t xml:space="preserve"> </w:t>
      </w:r>
      <w:r w:rsidRPr="00CA3FC5">
        <w:rPr>
          <w:rFonts w:ascii="Georgia" w:hAnsi="Georgia"/>
          <w:bCs/>
        </w:rPr>
        <w:t>LSK/…</w:t>
      </w:r>
      <w:proofErr w:type="gramStart"/>
      <w:r w:rsidRPr="00CA3FC5">
        <w:rPr>
          <w:rFonts w:ascii="Georgia" w:hAnsi="Georgia"/>
          <w:bCs/>
        </w:rPr>
        <w:t>…./</w:t>
      </w:r>
      <w:proofErr w:type="gramEnd"/>
      <w:r w:rsidRPr="00CA3FC5">
        <w:rPr>
          <w:rFonts w:ascii="Georgia" w:hAnsi="Georgia"/>
          <w:bCs/>
        </w:rPr>
        <w:t>………</w:t>
      </w:r>
      <w:r w:rsidRPr="00CA3FC5">
        <w:rPr>
          <w:rFonts w:ascii="Georgia" w:hAnsi="Georgia"/>
          <w:bCs/>
          <w:shd w:val="clear" w:color="auto" w:fill="FFFFFF"/>
        </w:rPr>
        <w:t>)</w:t>
      </w:r>
    </w:p>
    <w:p w:rsidR="00F52DC6" w:rsidRPr="00CA3FC5" w:rsidRDefault="00F52DC6" w:rsidP="00F52DC6">
      <w:pPr>
        <w:spacing w:after="0" w:line="360" w:lineRule="auto"/>
        <w:jc w:val="both"/>
        <w:rPr>
          <w:rFonts w:ascii="Georgia" w:hAnsi="Georgia"/>
          <w:u w:val="single"/>
        </w:rPr>
      </w:pPr>
    </w:p>
    <w:p w:rsidR="00F52DC6" w:rsidRPr="00CA3FC5" w:rsidRDefault="00F52DC6" w:rsidP="00F52DC6">
      <w:pPr>
        <w:spacing w:after="0" w:line="360" w:lineRule="auto"/>
        <w:jc w:val="both"/>
        <w:rPr>
          <w:rFonts w:ascii="Georgia" w:hAnsi="Georgia"/>
        </w:rPr>
      </w:pPr>
      <w:r w:rsidRPr="00CA3FC5">
        <w:rPr>
          <w:rFonts w:ascii="Georgia" w:hAnsi="Georgia"/>
          <w:u w:val="single"/>
        </w:rPr>
        <w:t>DRAWN &amp; FILED BY</w:t>
      </w:r>
      <w:r w:rsidRPr="00CA3FC5">
        <w:rPr>
          <w:rFonts w:ascii="Georgia" w:hAnsi="Georgia"/>
        </w:rPr>
        <w:t>:</w:t>
      </w:r>
    </w:p>
    <w:p w:rsidR="00F52DC6" w:rsidRPr="00CA3FC5" w:rsidRDefault="00F52DC6" w:rsidP="00F52DC6">
      <w:pPr>
        <w:spacing w:after="0" w:line="360" w:lineRule="auto"/>
        <w:jc w:val="both"/>
        <w:rPr>
          <w:rFonts w:ascii="Georgia" w:hAnsi="Georgia"/>
        </w:rPr>
      </w:pPr>
    </w:p>
    <w:p w:rsidR="00F52DC6" w:rsidRPr="00CA3FC5" w:rsidRDefault="00F52DC6" w:rsidP="00F52DC6">
      <w:pPr>
        <w:spacing w:after="0" w:line="360" w:lineRule="auto"/>
        <w:jc w:val="both"/>
        <w:rPr>
          <w:rFonts w:ascii="Georgia" w:hAnsi="Georgia"/>
          <w:u w:val="single"/>
        </w:rPr>
      </w:pPr>
    </w:p>
    <w:p w:rsidR="00F52DC6" w:rsidRPr="00CA3FC5" w:rsidRDefault="00F52DC6" w:rsidP="00F52DC6">
      <w:pPr>
        <w:pStyle w:val="NormalWeb"/>
        <w:shd w:val="clear" w:color="auto" w:fill="FFFFFF"/>
        <w:spacing w:before="0" w:beforeAutospacing="0" w:after="150" w:afterAutospacing="0" w:line="324" w:lineRule="atLeast"/>
        <w:rPr>
          <w:rStyle w:val="Strong"/>
          <w:rFonts w:ascii="Georgia" w:hAnsi="Georgia"/>
          <w:color w:val="000000" w:themeColor="text1"/>
          <w:sz w:val="22"/>
          <w:szCs w:val="22"/>
        </w:rPr>
      </w:pPr>
      <w:r w:rsidRPr="00CA3FC5">
        <w:rPr>
          <w:rFonts w:ascii="Georgia" w:hAnsi="Georgia"/>
          <w:sz w:val="22"/>
          <w:szCs w:val="22"/>
          <w:u w:val="single"/>
        </w:rPr>
        <w:t>TO BE SERVED UPON:</w:t>
      </w:r>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F52DC6"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CA3FC5" w:rsidRDefault="00CA3FC5"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CA3FC5" w:rsidRDefault="00CA3FC5"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CA3FC5" w:rsidRDefault="00CA3FC5"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CA3FC5" w:rsidRDefault="00CA3FC5"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CA3FC5" w:rsidRDefault="00CA3FC5"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p>
    <w:p w:rsidR="00CA3FC5" w:rsidRPr="00CA3FC5" w:rsidRDefault="00CA3FC5"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bookmarkStart w:id="0" w:name="_GoBack"/>
      <w:bookmarkEnd w:id="0"/>
    </w:p>
    <w:p w:rsidR="00F52DC6" w:rsidRPr="00CA3FC5" w:rsidRDefault="00F52DC6" w:rsidP="00F52DC6">
      <w:pPr>
        <w:pStyle w:val="NormalWeb"/>
        <w:shd w:val="clear" w:color="auto" w:fill="FFFFFF"/>
        <w:spacing w:before="0" w:beforeAutospacing="0" w:after="150" w:afterAutospacing="0" w:line="324" w:lineRule="atLeast"/>
        <w:jc w:val="center"/>
        <w:rPr>
          <w:rStyle w:val="Strong"/>
          <w:rFonts w:ascii="Georgia" w:hAnsi="Georgia"/>
          <w:color w:val="000000" w:themeColor="text1"/>
          <w:sz w:val="22"/>
          <w:szCs w:val="22"/>
        </w:rPr>
      </w:pPr>
      <w:r w:rsidRPr="00CA3FC5">
        <w:rPr>
          <w:rStyle w:val="Strong"/>
          <w:rFonts w:ascii="Georgia" w:hAnsi="Georgia"/>
          <w:color w:val="000000" w:themeColor="text1"/>
          <w:sz w:val="22"/>
          <w:szCs w:val="22"/>
        </w:rPr>
        <w:lastRenderedPageBreak/>
        <w:t xml:space="preserve">REPUBLIC OF KENYA </w:t>
      </w:r>
    </w:p>
    <w:p w:rsidR="00F52DC6" w:rsidRPr="00CA3FC5" w:rsidRDefault="00F52DC6" w:rsidP="00F52DC6">
      <w:pPr>
        <w:pStyle w:val="NormalWeb"/>
        <w:shd w:val="clear" w:color="auto" w:fill="FFFFFF"/>
        <w:spacing w:before="0" w:beforeAutospacing="0" w:after="150" w:afterAutospacing="0" w:line="324" w:lineRule="atLeast"/>
        <w:jc w:val="center"/>
        <w:rPr>
          <w:rFonts w:ascii="Georgia" w:hAnsi="Georgia"/>
          <w:b/>
          <w:color w:val="000000" w:themeColor="text1"/>
          <w:sz w:val="22"/>
          <w:szCs w:val="22"/>
        </w:rPr>
      </w:pPr>
      <w:r w:rsidRPr="00CA3FC5">
        <w:rPr>
          <w:rStyle w:val="Strong"/>
          <w:rFonts w:ascii="Georgia" w:hAnsi="Georgia"/>
          <w:color w:val="000000" w:themeColor="text1"/>
          <w:sz w:val="22"/>
          <w:szCs w:val="22"/>
        </w:rPr>
        <w:t>IN THE NATIONAL ENVIRONMENTAL TRIBUNAL</w:t>
      </w:r>
    </w:p>
    <w:p w:rsidR="00F52DC6" w:rsidRPr="00CA3FC5" w:rsidRDefault="00F52DC6" w:rsidP="00F52DC6">
      <w:pPr>
        <w:pStyle w:val="NormalWeb"/>
        <w:shd w:val="clear" w:color="auto" w:fill="FFFFFF"/>
        <w:spacing w:before="0" w:beforeAutospacing="0" w:after="150" w:afterAutospacing="0" w:line="324" w:lineRule="atLeast"/>
        <w:jc w:val="center"/>
        <w:rPr>
          <w:rFonts w:ascii="Georgia" w:hAnsi="Georgia"/>
          <w:b/>
          <w:color w:val="000000" w:themeColor="text1"/>
          <w:sz w:val="22"/>
          <w:szCs w:val="22"/>
        </w:rPr>
      </w:pPr>
      <w:r w:rsidRPr="00CA3FC5">
        <w:rPr>
          <w:rStyle w:val="Strong"/>
          <w:rFonts w:ascii="Georgia" w:hAnsi="Georgia"/>
          <w:color w:val="000000" w:themeColor="text1"/>
          <w:sz w:val="22"/>
          <w:szCs w:val="22"/>
        </w:rPr>
        <w:t>AT NAIROBI</w:t>
      </w:r>
    </w:p>
    <w:p w:rsidR="00F52DC6" w:rsidRPr="00CA3FC5" w:rsidRDefault="00F52DC6" w:rsidP="00F52DC6">
      <w:pPr>
        <w:pStyle w:val="NormalWeb"/>
        <w:shd w:val="clear" w:color="auto" w:fill="FFFFFF"/>
        <w:spacing w:before="0" w:beforeAutospacing="0" w:after="150" w:afterAutospacing="0" w:line="324" w:lineRule="atLeast"/>
        <w:jc w:val="center"/>
        <w:rPr>
          <w:rFonts w:ascii="Georgia" w:hAnsi="Georgia"/>
          <w:b/>
          <w:color w:val="000000" w:themeColor="text1"/>
          <w:sz w:val="22"/>
          <w:szCs w:val="22"/>
        </w:rPr>
      </w:pPr>
      <w:r w:rsidRPr="00CA3FC5">
        <w:rPr>
          <w:rStyle w:val="Strong"/>
          <w:rFonts w:ascii="Georgia" w:hAnsi="Georgia"/>
          <w:color w:val="000000" w:themeColor="text1"/>
          <w:sz w:val="22"/>
          <w:szCs w:val="22"/>
        </w:rPr>
        <w:t>TRIBUNAL APPEAL NO. NET ………OF 2020</w:t>
      </w:r>
    </w:p>
    <w:p w:rsidR="00F52DC6" w:rsidRPr="00CA3FC5" w:rsidRDefault="00F52DC6" w:rsidP="00F52DC6">
      <w:pPr>
        <w:pStyle w:val="NormalWeb"/>
        <w:shd w:val="clear" w:color="auto" w:fill="FFFFFF"/>
        <w:spacing w:before="0" w:beforeAutospacing="0" w:after="150" w:afterAutospacing="0" w:line="324" w:lineRule="atLeast"/>
        <w:rPr>
          <w:rFonts w:ascii="Georgia" w:hAnsi="Georgia"/>
          <w:b/>
          <w:color w:val="000000" w:themeColor="text1"/>
          <w:sz w:val="22"/>
          <w:szCs w:val="22"/>
        </w:rPr>
      </w:pPr>
      <w:r w:rsidRPr="00CA3FC5">
        <w:rPr>
          <w:rStyle w:val="Strong"/>
          <w:rFonts w:ascii="Georgia" w:hAnsi="Georgia"/>
          <w:color w:val="000000" w:themeColor="text1"/>
          <w:sz w:val="22"/>
          <w:szCs w:val="22"/>
        </w:rPr>
        <w:t>SAVE MUHUDU FORUM.........</w:t>
      </w:r>
      <w:r w:rsidRPr="00CA3FC5">
        <w:rPr>
          <w:rStyle w:val="Strong"/>
          <w:rFonts w:ascii="Georgia" w:hAnsi="Georgia"/>
          <w:color w:val="000000" w:themeColor="text1"/>
          <w:sz w:val="22"/>
          <w:szCs w:val="22"/>
        </w:rPr>
        <w:t>..........................</w:t>
      </w:r>
      <w:r w:rsidRPr="00CA3FC5">
        <w:rPr>
          <w:rStyle w:val="Strong"/>
          <w:rFonts w:ascii="Georgia" w:hAnsi="Georgia"/>
          <w:color w:val="000000" w:themeColor="text1"/>
          <w:sz w:val="22"/>
          <w:szCs w:val="22"/>
        </w:rPr>
        <w:t>.............................1</w:t>
      </w:r>
      <w:r w:rsidRPr="00CA3FC5">
        <w:rPr>
          <w:rStyle w:val="Strong"/>
          <w:rFonts w:ascii="Georgia" w:hAnsi="Georgia"/>
          <w:color w:val="000000" w:themeColor="text1"/>
          <w:sz w:val="22"/>
          <w:szCs w:val="22"/>
          <w:vertAlign w:val="superscript"/>
        </w:rPr>
        <w:t>ST</w:t>
      </w:r>
      <w:r w:rsidRPr="00CA3FC5">
        <w:rPr>
          <w:rStyle w:val="Strong"/>
          <w:rFonts w:ascii="Georgia" w:hAnsi="Georgia"/>
          <w:color w:val="000000" w:themeColor="text1"/>
          <w:sz w:val="22"/>
          <w:szCs w:val="22"/>
        </w:rPr>
        <w:t> APPELLANT</w:t>
      </w:r>
    </w:p>
    <w:p w:rsidR="00F52DC6" w:rsidRPr="00CA3FC5" w:rsidRDefault="00F52DC6" w:rsidP="00F52DC6">
      <w:pPr>
        <w:pStyle w:val="NormalWeb"/>
        <w:shd w:val="clear" w:color="auto" w:fill="FFFFFF"/>
        <w:spacing w:before="0" w:beforeAutospacing="0" w:after="150" w:afterAutospacing="0" w:line="324" w:lineRule="atLeast"/>
        <w:rPr>
          <w:rFonts w:ascii="Georgia" w:hAnsi="Georgia"/>
          <w:b/>
          <w:color w:val="000000" w:themeColor="text1"/>
          <w:sz w:val="22"/>
          <w:szCs w:val="22"/>
        </w:rPr>
      </w:pPr>
      <w:r w:rsidRPr="00CA3FC5">
        <w:rPr>
          <w:rStyle w:val="Strong"/>
          <w:rFonts w:ascii="Georgia" w:hAnsi="Georgia"/>
          <w:color w:val="000000" w:themeColor="text1"/>
          <w:sz w:val="22"/>
          <w:szCs w:val="22"/>
        </w:rPr>
        <w:t xml:space="preserve">DR. SAISI </w:t>
      </w:r>
      <w:proofErr w:type="spellStart"/>
      <w:r w:rsidRPr="00CA3FC5">
        <w:rPr>
          <w:rStyle w:val="Strong"/>
          <w:rFonts w:ascii="Georgia" w:hAnsi="Georgia"/>
          <w:color w:val="000000" w:themeColor="text1"/>
          <w:sz w:val="22"/>
          <w:szCs w:val="22"/>
        </w:rPr>
        <w:t>SAISI</w:t>
      </w:r>
      <w:proofErr w:type="spellEnd"/>
      <w:r w:rsidRPr="00CA3FC5">
        <w:rPr>
          <w:rStyle w:val="Strong"/>
          <w:rFonts w:ascii="Georgia" w:hAnsi="Georgia"/>
          <w:color w:val="000000" w:themeColor="text1"/>
          <w:sz w:val="22"/>
          <w:szCs w:val="22"/>
        </w:rPr>
        <w:t xml:space="preserve"> ...............................</w:t>
      </w:r>
      <w:r w:rsidRPr="00CA3FC5">
        <w:rPr>
          <w:rStyle w:val="Strong"/>
          <w:rFonts w:ascii="Georgia" w:hAnsi="Georgia"/>
          <w:color w:val="000000" w:themeColor="text1"/>
          <w:sz w:val="22"/>
          <w:szCs w:val="22"/>
        </w:rPr>
        <w:t>...............................</w:t>
      </w:r>
      <w:r w:rsidRPr="00CA3FC5">
        <w:rPr>
          <w:rStyle w:val="Strong"/>
          <w:rFonts w:ascii="Georgia" w:hAnsi="Georgia"/>
          <w:color w:val="000000" w:themeColor="text1"/>
          <w:sz w:val="22"/>
          <w:szCs w:val="22"/>
        </w:rPr>
        <w:t>..............2</w:t>
      </w:r>
      <w:r w:rsidRPr="00CA3FC5">
        <w:rPr>
          <w:rStyle w:val="Strong"/>
          <w:rFonts w:ascii="Georgia" w:hAnsi="Georgia"/>
          <w:color w:val="000000" w:themeColor="text1"/>
          <w:sz w:val="22"/>
          <w:szCs w:val="22"/>
          <w:vertAlign w:val="superscript"/>
        </w:rPr>
        <w:t>ND</w:t>
      </w:r>
      <w:r w:rsidRPr="00CA3FC5">
        <w:rPr>
          <w:rStyle w:val="Strong"/>
          <w:rFonts w:ascii="Georgia" w:hAnsi="Georgia"/>
          <w:color w:val="000000" w:themeColor="text1"/>
          <w:sz w:val="22"/>
          <w:szCs w:val="22"/>
        </w:rPr>
        <w:t> APPELLANT</w:t>
      </w:r>
    </w:p>
    <w:p w:rsidR="00F52DC6" w:rsidRPr="00CA3FC5" w:rsidRDefault="00F52DC6" w:rsidP="00F52DC6">
      <w:pPr>
        <w:pStyle w:val="NormalWeb"/>
        <w:shd w:val="clear" w:color="auto" w:fill="FFFFFF"/>
        <w:spacing w:before="0" w:beforeAutospacing="0" w:after="150" w:afterAutospacing="0" w:line="324" w:lineRule="atLeast"/>
        <w:jc w:val="center"/>
        <w:rPr>
          <w:rFonts w:ascii="Georgia" w:hAnsi="Georgia"/>
          <w:b/>
          <w:color w:val="000000" w:themeColor="text1"/>
          <w:sz w:val="22"/>
          <w:szCs w:val="22"/>
        </w:rPr>
      </w:pPr>
      <w:r w:rsidRPr="00CA3FC5">
        <w:rPr>
          <w:rStyle w:val="Strong"/>
          <w:rFonts w:ascii="Georgia" w:hAnsi="Georgia"/>
          <w:color w:val="000000" w:themeColor="text1"/>
          <w:sz w:val="22"/>
          <w:szCs w:val="22"/>
        </w:rPr>
        <w:t>-VERSUS-</w:t>
      </w:r>
    </w:p>
    <w:p w:rsidR="00F52DC6" w:rsidRPr="00CA3FC5" w:rsidRDefault="00F52DC6" w:rsidP="00F52DC6">
      <w:pPr>
        <w:pStyle w:val="NormalWeb"/>
        <w:shd w:val="clear" w:color="auto" w:fill="FFFFFF"/>
        <w:spacing w:before="0" w:beforeAutospacing="0" w:after="150" w:afterAutospacing="0" w:line="324" w:lineRule="atLeast"/>
        <w:rPr>
          <w:rStyle w:val="Strong"/>
          <w:rFonts w:ascii="Georgia" w:hAnsi="Georgia"/>
          <w:color w:val="000000" w:themeColor="text1"/>
          <w:sz w:val="22"/>
          <w:szCs w:val="22"/>
        </w:rPr>
      </w:pPr>
      <w:r w:rsidRPr="00CA3FC5">
        <w:rPr>
          <w:rStyle w:val="Strong"/>
          <w:rFonts w:ascii="Georgia" w:hAnsi="Georgia"/>
          <w:color w:val="000000" w:themeColor="text1"/>
          <w:sz w:val="22"/>
          <w:szCs w:val="22"/>
        </w:rPr>
        <w:t>NATIONAL ENVIRONMENTAL MANAGEMENT AUTHORITY......1</w:t>
      </w:r>
      <w:r w:rsidRPr="00CA3FC5">
        <w:rPr>
          <w:rStyle w:val="Strong"/>
          <w:rFonts w:ascii="Georgia" w:hAnsi="Georgia"/>
          <w:color w:val="000000" w:themeColor="text1"/>
          <w:sz w:val="22"/>
          <w:szCs w:val="22"/>
          <w:vertAlign w:val="superscript"/>
        </w:rPr>
        <w:t>ST</w:t>
      </w:r>
      <w:r w:rsidRPr="00CA3FC5">
        <w:rPr>
          <w:rStyle w:val="Strong"/>
          <w:rFonts w:ascii="Georgia" w:hAnsi="Georgia"/>
          <w:color w:val="000000" w:themeColor="text1"/>
          <w:sz w:val="22"/>
          <w:szCs w:val="22"/>
        </w:rPr>
        <w:t> RESPONDENT</w:t>
      </w:r>
    </w:p>
    <w:p w:rsidR="00F52DC6" w:rsidRPr="00CA3FC5" w:rsidRDefault="00F52DC6" w:rsidP="00F52DC6">
      <w:pPr>
        <w:pStyle w:val="NormalWeb"/>
        <w:shd w:val="clear" w:color="auto" w:fill="FFFFFF"/>
        <w:spacing w:before="0" w:beforeAutospacing="0" w:after="150" w:afterAutospacing="0" w:line="324" w:lineRule="atLeast"/>
        <w:rPr>
          <w:rStyle w:val="Strong"/>
          <w:rFonts w:ascii="Georgia" w:hAnsi="Georgia"/>
          <w:color w:val="000000" w:themeColor="text1"/>
          <w:sz w:val="22"/>
          <w:szCs w:val="22"/>
        </w:rPr>
      </w:pPr>
      <w:r w:rsidRPr="00CA3FC5">
        <w:rPr>
          <w:rStyle w:val="Strong"/>
          <w:rFonts w:ascii="Georgia" w:hAnsi="Georgia"/>
          <w:color w:val="000000" w:themeColor="text1"/>
          <w:sz w:val="22"/>
          <w:szCs w:val="22"/>
        </w:rPr>
        <w:t>MULMUL WAS LIMITED …………………..................</w:t>
      </w:r>
      <w:r w:rsidRPr="00CA3FC5">
        <w:rPr>
          <w:rStyle w:val="Strong"/>
          <w:rFonts w:ascii="Georgia" w:hAnsi="Georgia"/>
          <w:color w:val="000000" w:themeColor="text1"/>
          <w:sz w:val="22"/>
          <w:szCs w:val="22"/>
        </w:rPr>
        <w:t>..................</w:t>
      </w:r>
      <w:r w:rsidRPr="00CA3FC5">
        <w:rPr>
          <w:rStyle w:val="Strong"/>
          <w:rFonts w:ascii="Georgia" w:hAnsi="Georgia"/>
          <w:color w:val="000000" w:themeColor="text1"/>
          <w:sz w:val="22"/>
          <w:szCs w:val="22"/>
        </w:rPr>
        <w:t>....2</w:t>
      </w:r>
      <w:r w:rsidRPr="00CA3FC5">
        <w:rPr>
          <w:rStyle w:val="Strong"/>
          <w:rFonts w:ascii="Georgia" w:hAnsi="Georgia"/>
          <w:color w:val="000000" w:themeColor="text1"/>
          <w:sz w:val="22"/>
          <w:szCs w:val="22"/>
          <w:vertAlign w:val="superscript"/>
        </w:rPr>
        <w:t>ND</w:t>
      </w:r>
      <w:r w:rsidRPr="00CA3FC5">
        <w:rPr>
          <w:rStyle w:val="Strong"/>
          <w:rFonts w:ascii="Georgia" w:hAnsi="Georgia"/>
          <w:color w:val="000000" w:themeColor="text1"/>
          <w:sz w:val="22"/>
          <w:szCs w:val="22"/>
        </w:rPr>
        <w:t> RESPONDENT</w:t>
      </w:r>
    </w:p>
    <w:p w:rsidR="00F52DC6" w:rsidRPr="00CA3FC5" w:rsidRDefault="00F52DC6" w:rsidP="00F52DC6">
      <w:pPr>
        <w:pStyle w:val="NormalWeb"/>
        <w:shd w:val="clear" w:color="auto" w:fill="FFFFFF"/>
        <w:spacing w:before="0" w:beforeAutospacing="0" w:after="0" w:afterAutospacing="0" w:line="360" w:lineRule="auto"/>
        <w:rPr>
          <w:rFonts w:ascii="Georgia" w:hAnsi="Georgia"/>
          <w:b/>
          <w:color w:val="000000" w:themeColor="text1"/>
          <w:sz w:val="22"/>
          <w:szCs w:val="22"/>
        </w:rPr>
      </w:pPr>
    </w:p>
    <w:p w:rsidR="00F52DC6" w:rsidRPr="00CA3FC5" w:rsidRDefault="00F52DC6" w:rsidP="00F52DC6">
      <w:pPr>
        <w:spacing w:after="0" w:line="360" w:lineRule="auto"/>
        <w:jc w:val="center"/>
        <w:rPr>
          <w:rFonts w:ascii="Georgia" w:hAnsi="Georgia"/>
          <w:b/>
          <w:u w:val="single"/>
        </w:rPr>
      </w:pPr>
      <w:r w:rsidRPr="00CA3FC5">
        <w:rPr>
          <w:rFonts w:ascii="Georgia" w:hAnsi="Georgia"/>
          <w:b/>
          <w:u w:val="single"/>
        </w:rPr>
        <w:t>SUPPORTING AFFIDAVIT</w:t>
      </w:r>
    </w:p>
    <w:p w:rsidR="00F52DC6" w:rsidRPr="00CA3FC5" w:rsidRDefault="00F52DC6" w:rsidP="00F52DC6">
      <w:pPr>
        <w:spacing w:after="0" w:line="360" w:lineRule="auto"/>
        <w:rPr>
          <w:rFonts w:ascii="Georgia" w:hAnsi="Georgia"/>
        </w:rPr>
      </w:pPr>
      <w:r w:rsidRPr="00CA3FC5">
        <w:rPr>
          <w:rFonts w:ascii="Georgia" w:hAnsi="Georgia"/>
        </w:rPr>
        <w:t>I</w:t>
      </w:r>
      <w:r w:rsidRPr="00CA3FC5">
        <w:rPr>
          <w:rFonts w:ascii="Georgia" w:hAnsi="Georgia"/>
          <w:b/>
        </w:rPr>
        <w:t xml:space="preserve">, MUL WAS </w:t>
      </w:r>
      <w:r w:rsidRPr="00CA3FC5">
        <w:rPr>
          <w:rFonts w:ascii="Georgia" w:hAnsi="Georgia"/>
        </w:rPr>
        <w:t>an adult female of sound mind</w:t>
      </w:r>
      <w:r w:rsidRPr="00CA3FC5">
        <w:rPr>
          <w:rFonts w:ascii="Georgia" w:hAnsi="Georgia"/>
          <w:b/>
        </w:rPr>
        <w:t xml:space="preserve"> </w:t>
      </w:r>
      <w:r w:rsidRPr="00CA3FC5">
        <w:rPr>
          <w:rFonts w:ascii="Georgia" w:hAnsi="Georgia"/>
        </w:rPr>
        <w:t>do hereby Swear and Make Oath as follows:</w:t>
      </w:r>
    </w:p>
    <w:p w:rsidR="00F52DC6" w:rsidRPr="00CA3FC5" w:rsidRDefault="00F52DC6" w:rsidP="00F52DC6">
      <w:pPr>
        <w:spacing w:after="0" w:line="360" w:lineRule="auto"/>
        <w:rPr>
          <w:rFonts w:ascii="Georgia" w:hAnsi="Georgia"/>
        </w:rPr>
      </w:pPr>
    </w:p>
    <w:p w:rsidR="00F52DC6" w:rsidRPr="00CA3FC5" w:rsidRDefault="00F52DC6" w:rsidP="00F52DC6">
      <w:pPr>
        <w:pStyle w:val="ListParagraph"/>
        <w:numPr>
          <w:ilvl w:val="0"/>
          <w:numId w:val="1"/>
        </w:numPr>
        <w:spacing w:after="0" w:line="360" w:lineRule="auto"/>
        <w:jc w:val="both"/>
        <w:rPr>
          <w:rFonts w:ascii="Georgia" w:hAnsi="Georgia"/>
        </w:rPr>
      </w:pPr>
      <w:r w:rsidRPr="00CA3FC5">
        <w:rPr>
          <w:rFonts w:ascii="Georgia" w:hAnsi="Georgia"/>
          <w:b/>
        </w:rPr>
        <w:t>THAT</w:t>
      </w:r>
      <w:r w:rsidRPr="00CA3FC5">
        <w:rPr>
          <w:rFonts w:ascii="Georgia" w:hAnsi="Georgia"/>
        </w:rPr>
        <w:t xml:space="preserve"> I am the Managing Director of the 2</w:t>
      </w:r>
      <w:r w:rsidRPr="00CA3FC5">
        <w:rPr>
          <w:rFonts w:ascii="Georgia" w:hAnsi="Georgia"/>
          <w:vertAlign w:val="superscript"/>
        </w:rPr>
        <w:t>nd</w:t>
      </w:r>
      <w:r w:rsidRPr="00CA3FC5">
        <w:rPr>
          <w:rFonts w:ascii="Georgia" w:hAnsi="Georgia"/>
        </w:rPr>
        <w:t xml:space="preserve"> respondent and therefore privy to the matter, hence competent to swear this affidavit on behalf of the 2</w:t>
      </w:r>
      <w:r w:rsidRPr="00CA3FC5">
        <w:rPr>
          <w:rFonts w:ascii="Georgia" w:hAnsi="Georgia"/>
          <w:vertAlign w:val="superscript"/>
        </w:rPr>
        <w:t>nd</w:t>
      </w:r>
      <w:r w:rsidRPr="00CA3FC5">
        <w:rPr>
          <w:rFonts w:ascii="Georgia" w:hAnsi="Georgia"/>
        </w:rPr>
        <w:t xml:space="preserve"> Defendant.</w:t>
      </w:r>
    </w:p>
    <w:p w:rsidR="00F52DC6" w:rsidRPr="00CA3FC5" w:rsidRDefault="00F52DC6" w:rsidP="00F52DC6">
      <w:pPr>
        <w:pStyle w:val="ListParagraph"/>
        <w:spacing w:after="0" w:line="360" w:lineRule="auto"/>
        <w:ind w:left="450"/>
        <w:jc w:val="both"/>
        <w:rPr>
          <w:rFonts w:ascii="Georgia" w:hAnsi="Georgia"/>
        </w:rPr>
      </w:pPr>
    </w:p>
    <w:p w:rsidR="00F52DC6" w:rsidRPr="00CA3FC5" w:rsidRDefault="00F52DC6" w:rsidP="00F52DC6">
      <w:pPr>
        <w:pStyle w:val="ListParagraph"/>
        <w:numPr>
          <w:ilvl w:val="0"/>
          <w:numId w:val="1"/>
        </w:numPr>
        <w:spacing w:after="0" w:line="360" w:lineRule="auto"/>
        <w:jc w:val="both"/>
        <w:rPr>
          <w:rFonts w:ascii="Georgia" w:hAnsi="Georgia"/>
        </w:rPr>
      </w:pPr>
      <w:r w:rsidRPr="00CA3FC5">
        <w:rPr>
          <w:rFonts w:ascii="Georgia" w:hAnsi="Georgia"/>
          <w:b/>
        </w:rPr>
        <w:t xml:space="preserve">THAT </w:t>
      </w:r>
      <w:r w:rsidRPr="00CA3FC5">
        <w:rPr>
          <w:rFonts w:ascii="Georgia" w:hAnsi="Georgia"/>
        </w:rPr>
        <w:t>the appellants aggrieved by a decision of the 1</w:t>
      </w:r>
      <w:r w:rsidRPr="00CA3FC5">
        <w:rPr>
          <w:rFonts w:ascii="Georgia" w:hAnsi="Georgia"/>
          <w:vertAlign w:val="superscript"/>
        </w:rPr>
        <w:t>st</w:t>
      </w:r>
      <w:r w:rsidRPr="00CA3FC5">
        <w:rPr>
          <w:rFonts w:ascii="Georgia" w:hAnsi="Georgia"/>
        </w:rPr>
        <w:t xml:space="preserve"> Respondent dated 7</w:t>
      </w:r>
      <w:r w:rsidRPr="00CA3FC5">
        <w:rPr>
          <w:rFonts w:ascii="Georgia" w:hAnsi="Georgia"/>
          <w:vertAlign w:val="superscript"/>
        </w:rPr>
        <w:t>th</w:t>
      </w:r>
      <w:r w:rsidRPr="00CA3FC5">
        <w:rPr>
          <w:rFonts w:ascii="Georgia" w:hAnsi="Georgia"/>
        </w:rPr>
        <w:t xml:space="preserve"> of September 2019 appealed to the tribunal for the review of the process and cancellation of </w:t>
      </w:r>
      <w:r w:rsidRPr="00CA3FC5">
        <w:rPr>
          <w:rFonts w:ascii="Georgia" w:hAnsi="Georgia"/>
          <w:spacing w:val="1"/>
        </w:rPr>
        <w:t xml:space="preserve">Environmental </w:t>
      </w:r>
      <w:r w:rsidRPr="00CA3FC5">
        <w:rPr>
          <w:rFonts w:ascii="Georgia" w:hAnsi="Georgia"/>
        </w:rPr>
        <w:t>Impact</w:t>
      </w:r>
      <w:r w:rsidRPr="00CA3FC5">
        <w:rPr>
          <w:rFonts w:ascii="Georgia" w:hAnsi="Georgia"/>
          <w:spacing w:val="1"/>
        </w:rPr>
        <w:t xml:space="preserve"> </w:t>
      </w:r>
      <w:r w:rsidRPr="00CA3FC5">
        <w:rPr>
          <w:rFonts w:ascii="Georgia" w:hAnsi="Georgia"/>
        </w:rPr>
        <w:t>Assessment</w:t>
      </w:r>
      <w:r w:rsidRPr="00CA3FC5">
        <w:rPr>
          <w:rFonts w:ascii="Georgia" w:hAnsi="Georgia"/>
          <w:spacing w:val="1"/>
        </w:rPr>
        <w:t xml:space="preserve"> </w:t>
      </w:r>
      <w:r w:rsidRPr="00CA3FC5">
        <w:rPr>
          <w:rFonts w:ascii="Georgia" w:hAnsi="Georgia"/>
        </w:rPr>
        <w:t>License</w:t>
      </w:r>
      <w:r w:rsidRPr="00CA3FC5">
        <w:rPr>
          <w:rFonts w:ascii="Georgia" w:hAnsi="Georgia"/>
          <w:spacing w:val="1"/>
        </w:rPr>
        <w:t xml:space="preserve"> </w:t>
      </w:r>
      <w:r w:rsidRPr="00CA3FC5">
        <w:rPr>
          <w:rFonts w:ascii="Georgia" w:hAnsi="Georgia"/>
        </w:rPr>
        <w:t>No.</w:t>
      </w:r>
      <w:r w:rsidRPr="00CA3FC5">
        <w:rPr>
          <w:rFonts w:ascii="Georgia" w:hAnsi="Georgia"/>
          <w:spacing w:val="1"/>
        </w:rPr>
        <w:t xml:space="preserve"> </w:t>
      </w:r>
      <w:r w:rsidRPr="00CA3FC5">
        <w:rPr>
          <w:rFonts w:ascii="Georgia" w:hAnsi="Georgia"/>
        </w:rPr>
        <w:t>NEMA/EIA/PSL/3798 following Application Reference No. NEMA/EIA/SR/734 by the</w:t>
      </w:r>
      <w:r w:rsidRPr="00CA3FC5">
        <w:rPr>
          <w:rFonts w:ascii="Georgia" w:hAnsi="Georgia"/>
          <w:spacing w:val="1"/>
        </w:rPr>
        <w:t xml:space="preserve"> </w:t>
      </w:r>
      <w:r w:rsidRPr="00CA3FC5">
        <w:rPr>
          <w:rFonts w:ascii="Georgia" w:hAnsi="Georgia"/>
        </w:rPr>
        <w:t>National</w:t>
      </w:r>
      <w:r w:rsidRPr="00CA3FC5">
        <w:rPr>
          <w:rFonts w:ascii="Georgia" w:hAnsi="Georgia"/>
          <w:spacing w:val="1"/>
        </w:rPr>
        <w:t xml:space="preserve"> </w:t>
      </w:r>
      <w:r w:rsidRPr="00CA3FC5">
        <w:rPr>
          <w:rFonts w:ascii="Georgia" w:hAnsi="Georgia"/>
        </w:rPr>
        <w:t>Management</w:t>
      </w:r>
      <w:r w:rsidRPr="00CA3FC5">
        <w:rPr>
          <w:rFonts w:ascii="Georgia" w:hAnsi="Georgia"/>
          <w:spacing w:val="1"/>
        </w:rPr>
        <w:t xml:space="preserve"> </w:t>
      </w:r>
      <w:r w:rsidRPr="00CA3FC5">
        <w:rPr>
          <w:rFonts w:ascii="Georgia" w:hAnsi="Georgia"/>
        </w:rPr>
        <w:t>Authority</w:t>
      </w:r>
      <w:r w:rsidRPr="00CA3FC5">
        <w:rPr>
          <w:rFonts w:ascii="Georgia" w:hAnsi="Georgia"/>
          <w:spacing w:val="1"/>
        </w:rPr>
        <w:t xml:space="preserve"> </w:t>
      </w:r>
      <w:r w:rsidRPr="00CA3FC5">
        <w:rPr>
          <w:rFonts w:ascii="Georgia" w:hAnsi="Georgia"/>
        </w:rPr>
        <w:t>for the construction of a gold refinery plant and associated</w:t>
      </w:r>
      <w:r w:rsidRPr="00CA3FC5">
        <w:rPr>
          <w:rFonts w:ascii="Georgia" w:hAnsi="Georgia"/>
          <w:spacing w:val="1"/>
        </w:rPr>
        <w:t xml:space="preserve"> </w:t>
      </w:r>
      <w:r w:rsidRPr="00CA3FC5">
        <w:rPr>
          <w:rFonts w:ascii="Georgia" w:hAnsi="Georgia"/>
        </w:rPr>
        <w:t xml:space="preserve">facilities and amenities at </w:t>
      </w:r>
      <w:proofErr w:type="spellStart"/>
      <w:r w:rsidRPr="00CA3FC5">
        <w:rPr>
          <w:rFonts w:ascii="Georgia" w:hAnsi="Georgia"/>
        </w:rPr>
        <w:t>Muhudu</w:t>
      </w:r>
      <w:proofErr w:type="spellEnd"/>
      <w:r w:rsidRPr="00CA3FC5">
        <w:rPr>
          <w:rFonts w:ascii="Georgia" w:hAnsi="Georgia"/>
        </w:rPr>
        <w:t xml:space="preserve"> area, </w:t>
      </w:r>
      <w:proofErr w:type="spellStart"/>
      <w:r w:rsidRPr="00CA3FC5">
        <w:rPr>
          <w:rFonts w:ascii="Georgia" w:hAnsi="Georgia"/>
        </w:rPr>
        <w:t>Shiru</w:t>
      </w:r>
      <w:proofErr w:type="spellEnd"/>
      <w:r w:rsidRPr="00CA3FC5">
        <w:rPr>
          <w:rFonts w:ascii="Georgia" w:hAnsi="Georgia"/>
        </w:rPr>
        <w:t xml:space="preserve"> Division, </w:t>
      </w:r>
      <w:proofErr w:type="spellStart"/>
      <w:r w:rsidRPr="00CA3FC5">
        <w:rPr>
          <w:rFonts w:ascii="Georgia" w:hAnsi="Georgia"/>
        </w:rPr>
        <w:t>Kakamega</w:t>
      </w:r>
      <w:proofErr w:type="spellEnd"/>
      <w:r w:rsidRPr="00CA3FC5">
        <w:rPr>
          <w:rFonts w:ascii="Georgia" w:hAnsi="Georgia"/>
        </w:rPr>
        <w:t xml:space="preserve"> County.   </w:t>
      </w:r>
    </w:p>
    <w:p w:rsidR="00F52DC6" w:rsidRPr="00CA3FC5" w:rsidRDefault="00F52DC6" w:rsidP="00F52DC6">
      <w:pPr>
        <w:pStyle w:val="ListParagraph"/>
        <w:spacing w:after="0" w:line="360" w:lineRule="auto"/>
        <w:rPr>
          <w:rFonts w:ascii="Georgia" w:hAnsi="Georgia"/>
        </w:rPr>
      </w:pPr>
    </w:p>
    <w:p w:rsidR="00F52DC6" w:rsidRPr="00CA3FC5" w:rsidRDefault="00F52DC6" w:rsidP="00F52DC6">
      <w:pPr>
        <w:pStyle w:val="ListParagraph"/>
        <w:numPr>
          <w:ilvl w:val="0"/>
          <w:numId w:val="1"/>
        </w:numPr>
        <w:spacing w:after="0" w:line="360" w:lineRule="auto"/>
        <w:jc w:val="both"/>
        <w:rPr>
          <w:rFonts w:ascii="Georgia" w:hAnsi="Georgia"/>
        </w:rPr>
      </w:pPr>
      <w:r w:rsidRPr="00CA3FC5">
        <w:rPr>
          <w:rFonts w:ascii="Georgia" w:hAnsi="Georgia"/>
        </w:rPr>
        <w:t>THAT the notice of appeal was filed on the 7</w:t>
      </w:r>
      <w:r w:rsidRPr="00CA3FC5">
        <w:rPr>
          <w:rFonts w:ascii="Georgia" w:hAnsi="Georgia"/>
          <w:vertAlign w:val="superscript"/>
        </w:rPr>
        <w:t>th</w:t>
      </w:r>
      <w:r w:rsidRPr="00CA3FC5">
        <w:rPr>
          <w:rFonts w:ascii="Georgia" w:hAnsi="Georgia"/>
        </w:rPr>
        <w:t xml:space="preserve"> of January 2020 which was 90 days after the decisions to issue the licence to the 2</w:t>
      </w:r>
      <w:r w:rsidRPr="00CA3FC5">
        <w:rPr>
          <w:rFonts w:ascii="Georgia" w:hAnsi="Georgia"/>
          <w:vertAlign w:val="superscript"/>
        </w:rPr>
        <w:t>nd</w:t>
      </w:r>
      <w:r w:rsidRPr="00CA3FC5">
        <w:rPr>
          <w:rFonts w:ascii="Georgia" w:hAnsi="Georgia"/>
        </w:rPr>
        <w:t xml:space="preserve"> Respondent by the 1</w:t>
      </w:r>
      <w:r w:rsidRPr="00CA3FC5">
        <w:rPr>
          <w:rFonts w:ascii="Georgia" w:hAnsi="Georgia"/>
          <w:vertAlign w:val="superscript"/>
        </w:rPr>
        <w:t>st</w:t>
      </w:r>
      <w:r w:rsidRPr="00CA3FC5">
        <w:rPr>
          <w:rFonts w:ascii="Georgia" w:hAnsi="Georgia"/>
        </w:rPr>
        <w:t xml:space="preserve"> Respondent had been made.</w:t>
      </w:r>
    </w:p>
    <w:p w:rsidR="00F52DC6" w:rsidRPr="00CA3FC5" w:rsidRDefault="00F52DC6" w:rsidP="00F52DC6">
      <w:pPr>
        <w:spacing w:after="0" w:line="360" w:lineRule="auto"/>
        <w:ind w:left="90"/>
        <w:jc w:val="both"/>
        <w:rPr>
          <w:rFonts w:ascii="Georgia" w:hAnsi="Georgia"/>
        </w:rPr>
      </w:pPr>
    </w:p>
    <w:p w:rsidR="00F52DC6" w:rsidRPr="00CA3FC5" w:rsidRDefault="00F52DC6" w:rsidP="00F52DC6">
      <w:pPr>
        <w:pStyle w:val="ListParagraph"/>
        <w:numPr>
          <w:ilvl w:val="0"/>
          <w:numId w:val="1"/>
        </w:numPr>
        <w:spacing w:after="0" w:line="360" w:lineRule="auto"/>
        <w:jc w:val="both"/>
        <w:rPr>
          <w:rFonts w:ascii="Georgia" w:hAnsi="Georgia"/>
        </w:rPr>
      </w:pPr>
      <w:r w:rsidRPr="00CA3FC5">
        <w:rPr>
          <w:rFonts w:ascii="Georgia" w:hAnsi="Georgia"/>
        </w:rPr>
        <w:t>THAT section 129 (2) of the Environmental Management Coordination Act (EMCA) provides that a notice of appeal should be lodged within sixty days from the date of the decision to be appealed against.</w:t>
      </w:r>
    </w:p>
    <w:p w:rsidR="00F52DC6" w:rsidRPr="00CA3FC5" w:rsidRDefault="00F52DC6" w:rsidP="00F52DC6">
      <w:pPr>
        <w:pStyle w:val="ListParagraph"/>
        <w:spacing w:after="0" w:line="360" w:lineRule="auto"/>
        <w:ind w:left="450"/>
        <w:jc w:val="both"/>
        <w:rPr>
          <w:rFonts w:ascii="Georgia" w:hAnsi="Georgia"/>
        </w:rPr>
      </w:pPr>
    </w:p>
    <w:p w:rsidR="00F52DC6" w:rsidRPr="00CA3FC5" w:rsidRDefault="00F52DC6" w:rsidP="00F52DC6">
      <w:pPr>
        <w:pStyle w:val="ListParagraph"/>
        <w:numPr>
          <w:ilvl w:val="0"/>
          <w:numId w:val="1"/>
        </w:numPr>
        <w:spacing w:after="0" w:line="360" w:lineRule="auto"/>
        <w:jc w:val="both"/>
        <w:rPr>
          <w:rFonts w:ascii="Georgia" w:hAnsi="Georgia"/>
        </w:rPr>
      </w:pPr>
      <w:r w:rsidRPr="00CA3FC5">
        <w:rPr>
          <w:rFonts w:ascii="Georgia" w:hAnsi="Georgia"/>
        </w:rPr>
        <w:lastRenderedPageBreak/>
        <w:t>THAT the respondent has not sought leave of the tribunal to extends the time within which to file their notice of appeal outside the mandatory sixty days as required by section 129 (2) of the EMCA.</w:t>
      </w:r>
    </w:p>
    <w:p w:rsidR="00F52DC6" w:rsidRPr="00CA3FC5" w:rsidRDefault="00F52DC6" w:rsidP="00F52DC6">
      <w:pPr>
        <w:pStyle w:val="ListParagraph"/>
        <w:spacing w:after="0" w:line="360" w:lineRule="auto"/>
        <w:ind w:left="450"/>
        <w:jc w:val="both"/>
        <w:rPr>
          <w:rFonts w:ascii="Georgia" w:hAnsi="Georgia"/>
        </w:rPr>
      </w:pPr>
    </w:p>
    <w:p w:rsidR="00F52DC6" w:rsidRPr="00CA3FC5" w:rsidRDefault="00F52DC6" w:rsidP="00F52DC6">
      <w:pPr>
        <w:pStyle w:val="ListParagraph"/>
        <w:numPr>
          <w:ilvl w:val="0"/>
          <w:numId w:val="1"/>
        </w:numPr>
        <w:spacing w:after="0" w:line="360" w:lineRule="auto"/>
        <w:jc w:val="both"/>
        <w:rPr>
          <w:rFonts w:ascii="Georgia" w:hAnsi="Georgia"/>
        </w:rPr>
      </w:pPr>
      <w:r w:rsidRPr="00CA3FC5">
        <w:rPr>
          <w:rFonts w:ascii="Georgia" w:hAnsi="Georgia"/>
        </w:rPr>
        <w:t>THAT the filing of the appeal has puts an automatic stay of operation on the operation of the EIA licence as provided for under section 129 (4) of EMCA.</w:t>
      </w:r>
    </w:p>
    <w:p w:rsidR="00F52DC6" w:rsidRPr="00CA3FC5" w:rsidRDefault="00F52DC6" w:rsidP="00F52DC6">
      <w:pPr>
        <w:spacing w:after="0" w:line="360" w:lineRule="auto"/>
        <w:jc w:val="both"/>
        <w:rPr>
          <w:rFonts w:ascii="Georgia" w:hAnsi="Georgia"/>
        </w:rPr>
      </w:pPr>
    </w:p>
    <w:p w:rsidR="00F52DC6" w:rsidRPr="00CA3FC5" w:rsidRDefault="00F52DC6" w:rsidP="00F52DC6">
      <w:pPr>
        <w:pStyle w:val="ListParagraph"/>
        <w:numPr>
          <w:ilvl w:val="0"/>
          <w:numId w:val="1"/>
        </w:numPr>
        <w:spacing w:after="0" w:line="360" w:lineRule="auto"/>
        <w:jc w:val="both"/>
        <w:rPr>
          <w:rFonts w:ascii="Georgia" w:eastAsia="Times New Roman" w:hAnsi="Georgia"/>
        </w:rPr>
      </w:pPr>
      <w:r w:rsidRPr="00CA3FC5">
        <w:rPr>
          <w:rFonts w:ascii="Georgia" w:hAnsi="Georgia"/>
        </w:rPr>
        <w:t>THAT the 2</w:t>
      </w:r>
      <w:r w:rsidRPr="00CA3FC5">
        <w:rPr>
          <w:rFonts w:ascii="Georgia" w:hAnsi="Georgia"/>
          <w:vertAlign w:val="superscript"/>
        </w:rPr>
        <w:t>nd</w:t>
      </w:r>
      <w:r w:rsidRPr="00CA3FC5">
        <w:rPr>
          <w:rFonts w:ascii="Georgia" w:hAnsi="Georgia"/>
        </w:rPr>
        <w:t xml:space="preserve"> Respondent’s operations have stalled by virtue of an automatic stay that emanating from a notice of </w:t>
      </w:r>
      <w:r w:rsidRPr="00CA3FC5">
        <w:rPr>
          <w:rFonts w:ascii="Georgia" w:eastAsia="Times New Roman" w:hAnsi="Georgia"/>
        </w:rPr>
        <w:t>appeal that is incompetent and has been filed out of time.</w:t>
      </w:r>
    </w:p>
    <w:p w:rsidR="00F52DC6" w:rsidRPr="00CA3FC5" w:rsidRDefault="00F52DC6" w:rsidP="00F52DC6">
      <w:pPr>
        <w:spacing w:after="0" w:line="360" w:lineRule="auto"/>
        <w:jc w:val="both"/>
        <w:rPr>
          <w:rFonts w:ascii="Georgia" w:eastAsia="Times New Roman" w:hAnsi="Georgia"/>
        </w:rPr>
      </w:pPr>
    </w:p>
    <w:p w:rsidR="00F52DC6" w:rsidRPr="00CA3FC5" w:rsidRDefault="00F52DC6" w:rsidP="00F52DC6">
      <w:pPr>
        <w:pStyle w:val="ListParagraph"/>
        <w:numPr>
          <w:ilvl w:val="0"/>
          <w:numId w:val="1"/>
        </w:numPr>
        <w:spacing w:after="0" w:line="360" w:lineRule="auto"/>
        <w:jc w:val="both"/>
        <w:rPr>
          <w:rFonts w:ascii="Georgia" w:eastAsia="Times New Roman" w:hAnsi="Georgia"/>
        </w:rPr>
      </w:pPr>
      <w:r w:rsidRPr="00CA3FC5">
        <w:rPr>
          <w:rFonts w:ascii="Georgia" w:hAnsi="Georgia"/>
        </w:rPr>
        <w:t>THAT the 2</w:t>
      </w:r>
      <w:r w:rsidRPr="00CA3FC5">
        <w:rPr>
          <w:rFonts w:ascii="Georgia" w:hAnsi="Georgia"/>
          <w:vertAlign w:val="superscript"/>
        </w:rPr>
        <w:t>nd</w:t>
      </w:r>
      <w:r w:rsidRPr="00CA3FC5">
        <w:rPr>
          <w:rFonts w:ascii="Georgia" w:hAnsi="Georgia"/>
        </w:rPr>
        <w:t xml:space="preserve"> respondent will be unduly prejudiced in the event the prayers sought are not granted.</w:t>
      </w:r>
    </w:p>
    <w:p w:rsidR="00F52DC6" w:rsidRPr="00CA3FC5" w:rsidRDefault="00F52DC6" w:rsidP="00F52DC6">
      <w:pPr>
        <w:pStyle w:val="ListParagraph"/>
        <w:spacing w:after="0" w:line="360" w:lineRule="auto"/>
        <w:rPr>
          <w:rFonts w:ascii="Georgia" w:hAnsi="Georgia"/>
        </w:rPr>
      </w:pPr>
    </w:p>
    <w:p w:rsidR="00F52DC6" w:rsidRPr="00CA3FC5" w:rsidRDefault="00F52DC6" w:rsidP="00F52DC6">
      <w:pPr>
        <w:pStyle w:val="ListParagraph"/>
        <w:numPr>
          <w:ilvl w:val="0"/>
          <w:numId w:val="1"/>
        </w:numPr>
        <w:spacing w:after="0" w:line="360" w:lineRule="auto"/>
        <w:ind w:right="-1"/>
        <w:jc w:val="both"/>
        <w:rPr>
          <w:rFonts w:ascii="Georgia" w:hAnsi="Georgia"/>
        </w:rPr>
      </w:pPr>
      <w:r w:rsidRPr="00CA3FC5">
        <w:rPr>
          <w:rFonts w:ascii="Georgia" w:eastAsia="Century Gothic" w:hAnsi="Georgia"/>
          <w:b/>
        </w:rPr>
        <w:t xml:space="preserve">THAT </w:t>
      </w:r>
      <w:r w:rsidRPr="00CA3FC5">
        <w:rPr>
          <w:rFonts w:ascii="Georgia" w:eastAsia="Century Gothic" w:hAnsi="Georgia"/>
        </w:rPr>
        <w:t>I swear this affidavit while fully conscientious of the</w:t>
      </w:r>
      <w:r w:rsidRPr="00CA3FC5">
        <w:rPr>
          <w:rFonts w:ascii="Georgia" w:eastAsia="Century Gothic" w:hAnsi="Georgia"/>
          <w:b/>
        </w:rPr>
        <w:t xml:space="preserve"> </w:t>
      </w:r>
      <w:r w:rsidRPr="00CA3FC5">
        <w:rPr>
          <w:rFonts w:ascii="Georgia" w:eastAsia="Century Gothic" w:hAnsi="Georgia"/>
        </w:rPr>
        <w:t xml:space="preserve">  provisions and implications thereof of the Oaths and Statutory Declarations Act – Cap 15 Laws of Kenya, and further in support of the Application to set aside the </w:t>
      </w:r>
      <w:proofErr w:type="spellStart"/>
      <w:r w:rsidRPr="00CA3FC5">
        <w:rPr>
          <w:rFonts w:ascii="Georgia" w:eastAsia="Century Gothic" w:hAnsi="Georgia"/>
          <w:i/>
        </w:rPr>
        <w:t>exparte</w:t>
      </w:r>
      <w:proofErr w:type="spellEnd"/>
      <w:r w:rsidRPr="00CA3FC5">
        <w:rPr>
          <w:rFonts w:ascii="Georgia" w:eastAsia="Century Gothic" w:hAnsi="Georgia"/>
        </w:rPr>
        <w:t xml:space="preserve"> judgment obtained herein.         </w:t>
      </w:r>
    </w:p>
    <w:p w:rsidR="00F52DC6" w:rsidRPr="00CA3FC5" w:rsidRDefault="00F52DC6" w:rsidP="00F52DC6">
      <w:pPr>
        <w:spacing w:after="0" w:line="360" w:lineRule="auto"/>
        <w:ind w:left="360"/>
        <w:jc w:val="both"/>
        <w:rPr>
          <w:rFonts w:ascii="Georgia" w:hAnsi="Georgia"/>
        </w:rPr>
      </w:pPr>
    </w:p>
    <w:p w:rsidR="00F52DC6" w:rsidRPr="00CA3FC5" w:rsidRDefault="00F52DC6" w:rsidP="00F52DC6">
      <w:pPr>
        <w:pStyle w:val="ListParagraph"/>
        <w:numPr>
          <w:ilvl w:val="0"/>
          <w:numId w:val="1"/>
        </w:numPr>
        <w:spacing w:after="0" w:line="360" w:lineRule="auto"/>
        <w:jc w:val="both"/>
        <w:rPr>
          <w:rFonts w:ascii="Georgia" w:hAnsi="Georgia"/>
        </w:rPr>
      </w:pPr>
      <w:r w:rsidRPr="00CA3FC5">
        <w:rPr>
          <w:rFonts w:ascii="Georgia" w:eastAsia="Century Gothic" w:hAnsi="Georgia"/>
          <w:b/>
        </w:rPr>
        <w:t xml:space="preserve">THAT </w:t>
      </w:r>
      <w:r w:rsidRPr="00CA3FC5">
        <w:rPr>
          <w:rFonts w:ascii="Georgia" w:eastAsia="Century Gothic" w:hAnsi="Georgia"/>
        </w:rPr>
        <w:t xml:space="preserve">what is </w:t>
      </w:r>
      <w:proofErr w:type="spellStart"/>
      <w:r w:rsidRPr="00CA3FC5">
        <w:rPr>
          <w:rFonts w:ascii="Georgia" w:eastAsia="Century Gothic" w:hAnsi="Georgia"/>
        </w:rPr>
        <w:t>deponed</w:t>
      </w:r>
      <w:proofErr w:type="spellEnd"/>
      <w:r w:rsidRPr="00CA3FC5">
        <w:rPr>
          <w:rFonts w:ascii="Georgia" w:eastAsia="Century Gothic" w:hAnsi="Georgia"/>
        </w:rPr>
        <w:t xml:space="preserve"> to herein, is true and to the best of my knowledge, information and belief</w:t>
      </w:r>
      <w:r w:rsidRPr="00CA3FC5">
        <w:rPr>
          <w:rFonts w:ascii="Georgia" w:hAnsi="Georgia"/>
        </w:rPr>
        <w:t>.</w:t>
      </w:r>
    </w:p>
    <w:p w:rsidR="00F52DC6" w:rsidRPr="00CA3FC5" w:rsidRDefault="00F52DC6" w:rsidP="00F52DC6">
      <w:pPr>
        <w:spacing w:after="0" w:line="360" w:lineRule="auto"/>
        <w:rPr>
          <w:rFonts w:ascii="Georgia" w:hAnsi="Georgia"/>
        </w:rPr>
      </w:pPr>
    </w:p>
    <w:p w:rsidR="00F52DC6" w:rsidRPr="00CA3FC5" w:rsidRDefault="00F52DC6" w:rsidP="00F52DC6">
      <w:pPr>
        <w:spacing w:after="0" w:line="360" w:lineRule="auto"/>
        <w:jc w:val="both"/>
        <w:rPr>
          <w:rFonts w:ascii="Georgia" w:hAnsi="Georgia"/>
        </w:rPr>
      </w:pPr>
      <w:r w:rsidRPr="00CA3FC5">
        <w:rPr>
          <w:rFonts w:ascii="Georgia" w:hAnsi="Georgia"/>
          <w:noProof/>
          <w:lang w:val="en-US"/>
        </w:rPr>
        <mc:AlternateContent>
          <mc:Choice Requires="wps">
            <w:drawing>
              <wp:anchor distT="0" distB="0" distL="114300" distR="114300" simplePos="0" relativeHeight="251659264" behindDoc="0" locked="0" layoutInCell="1" allowOverlap="1" wp14:anchorId="262591E3" wp14:editId="0A5A798D">
                <wp:simplePos x="0" y="0"/>
                <wp:positionH relativeFrom="column">
                  <wp:posOffset>2466975</wp:posOffset>
                </wp:positionH>
                <wp:positionV relativeFrom="paragraph">
                  <wp:posOffset>16510</wp:posOffset>
                </wp:positionV>
                <wp:extent cx="45719" cy="2171700"/>
                <wp:effectExtent l="0" t="0" r="12065" b="1905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171700"/>
                        </a:xfrm>
                        <a:prstGeom prst="rightBrace">
                          <a:avLst>
                            <a:gd name="adj1" fmla="val 41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83F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94.25pt;margin-top:1.3pt;width:3.6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" adj="190"/>
            </w:pict>
          </mc:Fallback>
        </mc:AlternateContent>
      </w:r>
      <w:r w:rsidRPr="00CA3FC5">
        <w:rPr>
          <w:rFonts w:ascii="Georgia" w:hAnsi="Georgia"/>
          <w:u w:val="single"/>
        </w:rPr>
        <w:t>SWORN</w:t>
      </w:r>
      <w:r w:rsidRPr="00CA3FC5">
        <w:rPr>
          <w:rFonts w:ascii="Georgia" w:hAnsi="Georgia"/>
        </w:rPr>
        <w:t xml:space="preserve"> at NAIROBI</w:t>
      </w:r>
    </w:p>
    <w:p w:rsidR="00F52DC6" w:rsidRPr="00CA3FC5" w:rsidRDefault="00F52DC6" w:rsidP="00F52DC6">
      <w:pPr>
        <w:tabs>
          <w:tab w:val="left" w:pos="4050"/>
        </w:tabs>
        <w:spacing w:after="0" w:line="360" w:lineRule="auto"/>
        <w:jc w:val="both"/>
        <w:rPr>
          <w:rFonts w:ascii="Georgia" w:hAnsi="Georgia"/>
        </w:rPr>
      </w:pPr>
      <w:r w:rsidRPr="00CA3FC5">
        <w:rPr>
          <w:rFonts w:ascii="Georgia" w:hAnsi="Georgia"/>
        </w:rPr>
        <w:t xml:space="preserve">By </w:t>
      </w:r>
      <w:r w:rsidRPr="00CA3FC5">
        <w:rPr>
          <w:rFonts w:ascii="Georgia" w:hAnsi="Georgia"/>
          <w:b/>
        </w:rPr>
        <w:t>MUL WAS</w:t>
      </w:r>
      <w:r w:rsidRPr="00CA3FC5">
        <w:rPr>
          <w:rFonts w:ascii="Georgia" w:hAnsi="Georgia"/>
        </w:rPr>
        <w:tab/>
        <w:t>____________________</w:t>
      </w:r>
    </w:p>
    <w:p w:rsidR="00F52DC6" w:rsidRPr="00CA3FC5" w:rsidRDefault="00F52DC6" w:rsidP="00F52DC6">
      <w:pPr>
        <w:spacing w:after="0" w:line="360" w:lineRule="auto"/>
        <w:ind w:left="3600" w:firstLine="450"/>
        <w:jc w:val="both"/>
        <w:rPr>
          <w:rFonts w:ascii="Georgia" w:hAnsi="Georgia"/>
        </w:rPr>
      </w:pPr>
      <w:r w:rsidRPr="00CA3FC5">
        <w:rPr>
          <w:rFonts w:ascii="Georgia" w:hAnsi="Georgia"/>
        </w:rPr>
        <w:t>Deponent</w:t>
      </w:r>
    </w:p>
    <w:p w:rsidR="00F52DC6" w:rsidRPr="00CA3FC5" w:rsidRDefault="00F52DC6" w:rsidP="00F52DC6">
      <w:pPr>
        <w:spacing w:after="0" w:line="360" w:lineRule="auto"/>
        <w:jc w:val="both"/>
        <w:rPr>
          <w:rFonts w:ascii="Georgia" w:hAnsi="Georgia"/>
        </w:rPr>
      </w:pPr>
      <w:r w:rsidRPr="00CA3FC5">
        <w:rPr>
          <w:rFonts w:ascii="Georgia" w:hAnsi="Georgia"/>
        </w:rPr>
        <w:t>This ____ day of _________, 2020</w:t>
      </w:r>
      <w:r w:rsidRPr="00CA3FC5">
        <w:rPr>
          <w:rFonts w:ascii="Georgia" w:hAnsi="Georgia"/>
        </w:rPr>
        <w:tab/>
      </w:r>
    </w:p>
    <w:p w:rsidR="00F52DC6" w:rsidRPr="00CA3FC5" w:rsidRDefault="00F52DC6" w:rsidP="00F52DC6">
      <w:pPr>
        <w:spacing w:after="0" w:line="360" w:lineRule="auto"/>
        <w:jc w:val="both"/>
        <w:rPr>
          <w:rFonts w:ascii="Georgia" w:hAnsi="Georgia"/>
        </w:rPr>
      </w:pPr>
      <w:r w:rsidRPr="00CA3FC5">
        <w:rPr>
          <w:rFonts w:ascii="Georgia" w:hAnsi="Georgia"/>
        </w:rPr>
        <w:t>BEFORE ME:</w:t>
      </w:r>
      <w:r w:rsidRPr="00CA3FC5">
        <w:rPr>
          <w:rFonts w:ascii="Georgia" w:hAnsi="Georgia"/>
        </w:rPr>
        <w:tab/>
      </w:r>
    </w:p>
    <w:p w:rsidR="00F52DC6" w:rsidRPr="00CA3FC5" w:rsidRDefault="00F52DC6" w:rsidP="00F52DC6">
      <w:pPr>
        <w:spacing w:after="0" w:line="360" w:lineRule="auto"/>
        <w:jc w:val="both"/>
        <w:rPr>
          <w:rFonts w:ascii="Georgia" w:hAnsi="Georgia"/>
        </w:rPr>
      </w:pPr>
    </w:p>
    <w:p w:rsidR="00F52DC6" w:rsidRPr="00CA3FC5" w:rsidRDefault="00F52DC6" w:rsidP="00F52DC6">
      <w:pPr>
        <w:spacing w:after="0" w:line="360" w:lineRule="auto"/>
        <w:jc w:val="both"/>
        <w:rPr>
          <w:rFonts w:ascii="Georgia" w:hAnsi="Georgia"/>
        </w:rPr>
      </w:pPr>
      <w:r w:rsidRPr="00CA3FC5">
        <w:rPr>
          <w:rFonts w:ascii="Georgia" w:hAnsi="Georgia"/>
        </w:rPr>
        <w:tab/>
        <w:t xml:space="preserve"> </w:t>
      </w:r>
    </w:p>
    <w:p w:rsidR="00F52DC6" w:rsidRPr="00CA3FC5" w:rsidRDefault="00F52DC6" w:rsidP="00F52DC6">
      <w:pPr>
        <w:spacing w:after="0" w:line="360" w:lineRule="auto"/>
        <w:jc w:val="both"/>
        <w:rPr>
          <w:rFonts w:ascii="Georgia" w:hAnsi="Georgia"/>
          <w:u w:val="single"/>
        </w:rPr>
      </w:pPr>
      <w:r w:rsidRPr="00CA3FC5">
        <w:rPr>
          <w:rFonts w:ascii="Georgia" w:hAnsi="Georgia"/>
          <w:u w:val="single"/>
        </w:rPr>
        <w:t>COMMISSIONER FOR OATHS</w:t>
      </w:r>
    </w:p>
    <w:p w:rsidR="00F52DC6" w:rsidRPr="00CA3FC5" w:rsidRDefault="00F52DC6" w:rsidP="00F52DC6">
      <w:pPr>
        <w:pStyle w:val="ListParagraph"/>
        <w:spacing w:after="0" w:line="360" w:lineRule="auto"/>
        <w:ind w:left="0"/>
        <w:contextualSpacing w:val="0"/>
        <w:jc w:val="both"/>
        <w:rPr>
          <w:rFonts w:ascii="Georgia" w:hAnsi="Georgia"/>
          <w:u w:val="single"/>
        </w:rPr>
      </w:pPr>
    </w:p>
    <w:p w:rsidR="00F52DC6" w:rsidRPr="00CA3FC5" w:rsidRDefault="00F52DC6" w:rsidP="00F52DC6">
      <w:pPr>
        <w:pStyle w:val="ListParagraph"/>
        <w:spacing w:after="0" w:line="360" w:lineRule="auto"/>
        <w:ind w:left="0"/>
        <w:contextualSpacing w:val="0"/>
        <w:jc w:val="both"/>
        <w:rPr>
          <w:rFonts w:ascii="Georgia" w:hAnsi="Georgia"/>
          <w:u w:val="single"/>
        </w:rPr>
      </w:pPr>
    </w:p>
    <w:p w:rsidR="00F52DC6" w:rsidRPr="00CA3FC5" w:rsidRDefault="00F52DC6" w:rsidP="00F52DC6">
      <w:pPr>
        <w:pStyle w:val="ListParagraph"/>
        <w:spacing w:after="0" w:line="360" w:lineRule="auto"/>
        <w:ind w:left="0"/>
        <w:contextualSpacing w:val="0"/>
        <w:jc w:val="both"/>
        <w:rPr>
          <w:rFonts w:ascii="Georgia" w:hAnsi="Georgia"/>
        </w:rPr>
      </w:pPr>
      <w:r w:rsidRPr="00CA3FC5">
        <w:rPr>
          <w:rFonts w:ascii="Georgia" w:hAnsi="Georgia"/>
          <w:u w:val="single"/>
        </w:rPr>
        <w:t>DRAWN &amp; FILED BY</w:t>
      </w:r>
      <w:r w:rsidRPr="00CA3FC5">
        <w:rPr>
          <w:rFonts w:ascii="Georgia" w:hAnsi="Georgia"/>
        </w:rPr>
        <w:t>:</w:t>
      </w:r>
    </w:p>
    <w:p w:rsidR="00F52DC6" w:rsidRPr="00CA3FC5" w:rsidRDefault="00F52DC6" w:rsidP="00F52DC6">
      <w:pPr>
        <w:pStyle w:val="ListParagraph"/>
        <w:spacing w:after="0" w:line="360" w:lineRule="auto"/>
        <w:ind w:left="0"/>
        <w:contextualSpacing w:val="0"/>
        <w:jc w:val="both"/>
        <w:rPr>
          <w:rFonts w:ascii="Georgia" w:hAnsi="Georgia"/>
        </w:rPr>
      </w:pPr>
    </w:p>
    <w:p w:rsidR="00F52DC6" w:rsidRPr="00CA3FC5" w:rsidRDefault="00F52DC6" w:rsidP="00F52DC6">
      <w:pPr>
        <w:pStyle w:val="ListParagraph"/>
        <w:spacing w:after="0" w:line="360" w:lineRule="auto"/>
        <w:ind w:left="0"/>
        <w:contextualSpacing w:val="0"/>
        <w:jc w:val="both"/>
        <w:rPr>
          <w:rFonts w:ascii="Georgia" w:hAnsi="Georgia"/>
        </w:rPr>
      </w:pPr>
    </w:p>
    <w:p w:rsidR="00E25CC1" w:rsidRPr="00CA3FC5" w:rsidRDefault="00F52DC6">
      <w:pPr>
        <w:rPr>
          <w:rFonts w:ascii="Georgia" w:hAnsi="Georgia"/>
        </w:rPr>
      </w:pPr>
      <w:r w:rsidRPr="00CA3FC5">
        <w:rPr>
          <w:rFonts w:ascii="Georgia" w:hAnsi="Georgia"/>
          <w:u w:val="single"/>
        </w:rPr>
        <w:t>TO BE SERVED UPON:</w:t>
      </w:r>
    </w:p>
    <w:sectPr w:rsidR="00E25CC1" w:rsidRPr="00CA3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4F9"/>
    <w:multiLevelType w:val="hybridMultilevel"/>
    <w:tmpl w:val="C34E1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725A0"/>
    <w:multiLevelType w:val="hybridMultilevel"/>
    <w:tmpl w:val="9BE048E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5CC94703"/>
    <w:multiLevelType w:val="hybridMultilevel"/>
    <w:tmpl w:val="FE76C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C6"/>
    <w:rsid w:val="004C120E"/>
    <w:rsid w:val="00612300"/>
    <w:rsid w:val="00CA3FC5"/>
    <w:rsid w:val="00F5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A412"/>
  <w15:chartTrackingRefBased/>
  <w15:docId w15:val="{18C13263-7D38-40CB-ABA7-186DEF63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DC6"/>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DC6"/>
    <w:pPr>
      <w:ind w:left="720"/>
      <w:contextualSpacing/>
    </w:pPr>
  </w:style>
  <w:style w:type="character" w:styleId="Strong">
    <w:name w:val="Strong"/>
    <w:basedOn w:val="DefaultParagraphFont"/>
    <w:uiPriority w:val="22"/>
    <w:qFormat/>
    <w:rsid w:val="00F52DC6"/>
    <w:rPr>
      <w:b/>
      <w:bCs/>
    </w:rPr>
  </w:style>
  <w:style w:type="paragraph" w:styleId="NormalWeb">
    <w:name w:val="Normal (Web)"/>
    <w:basedOn w:val="Normal"/>
    <w:uiPriority w:val="99"/>
    <w:unhideWhenUsed/>
    <w:rsid w:val="00F52DC6"/>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2</cp:revision>
  <dcterms:created xsi:type="dcterms:W3CDTF">2022-06-08T07:21:00Z</dcterms:created>
  <dcterms:modified xsi:type="dcterms:W3CDTF">2022-06-08T07:24:00Z</dcterms:modified>
</cp:coreProperties>
</file>