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199" w:rsidRPr="002F0199" w:rsidRDefault="002F0199" w:rsidP="002F0199">
      <w:pPr>
        <w:spacing w:after="0" w:line="360" w:lineRule="auto"/>
        <w:jc w:val="center"/>
        <w:rPr>
          <w:rFonts w:ascii="Georgia" w:hAnsi="Georgia" w:cs="Times New Roman"/>
        </w:rPr>
      </w:pPr>
      <w:r w:rsidRPr="002F0199">
        <w:rPr>
          <w:rFonts w:ascii="Georgia" w:hAnsi="Georgia" w:cs="Times New Roman"/>
        </w:rPr>
        <w:t>REPUBLIC OF KENYA</w:t>
      </w:r>
    </w:p>
    <w:p w:rsidR="002F0199" w:rsidRPr="002F0199" w:rsidRDefault="002F0199" w:rsidP="002F0199">
      <w:pPr>
        <w:spacing w:after="0" w:line="360" w:lineRule="auto"/>
        <w:jc w:val="center"/>
        <w:rPr>
          <w:rFonts w:ascii="Georgia" w:hAnsi="Georgia" w:cs="Times New Roman"/>
        </w:rPr>
      </w:pPr>
      <w:r w:rsidRPr="002F0199">
        <w:rPr>
          <w:rFonts w:ascii="Georgia" w:hAnsi="Georgia" w:cs="Times New Roman"/>
        </w:rPr>
        <w:t>PUBLIC PROCUREMENT AND ADMINISTRATIVE REVIEW BOARD</w:t>
      </w:r>
    </w:p>
    <w:p w:rsidR="002F0199" w:rsidRPr="002F0199" w:rsidRDefault="002F0199" w:rsidP="002F0199">
      <w:pPr>
        <w:spacing w:after="0" w:line="360" w:lineRule="auto"/>
        <w:jc w:val="center"/>
        <w:rPr>
          <w:rFonts w:ascii="Georgia" w:hAnsi="Georgia" w:cs="Times New Roman"/>
        </w:rPr>
      </w:pPr>
      <w:r w:rsidRPr="002F0199">
        <w:rPr>
          <w:rFonts w:ascii="Georgia" w:hAnsi="Georgia" w:cs="Times New Roman"/>
        </w:rPr>
        <w:t>APPLICATION NO.  001 OF 20….</w:t>
      </w:r>
    </w:p>
    <w:p w:rsidR="002F0199" w:rsidRPr="002F0199" w:rsidRDefault="002F0199" w:rsidP="002F0199">
      <w:pPr>
        <w:spacing w:after="0" w:line="360" w:lineRule="auto"/>
        <w:jc w:val="center"/>
        <w:rPr>
          <w:rFonts w:ascii="Georgia" w:hAnsi="Georgia" w:cs="Times New Roman"/>
        </w:rPr>
      </w:pPr>
    </w:p>
    <w:p w:rsidR="002F0199" w:rsidRPr="002F0199" w:rsidRDefault="002F0199" w:rsidP="002F0199">
      <w:pPr>
        <w:spacing w:after="0" w:line="360" w:lineRule="auto"/>
        <w:jc w:val="center"/>
        <w:rPr>
          <w:rFonts w:ascii="Georgia" w:hAnsi="Georgia" w:cs="Times New Roman"/>
        </w:rPr>
      </w:pPr>
      <w:r w:rsidRPr="002F0199">
        <w:rPr>
          <w:rFonts w:ascii="Georgia" w:hAnsi="Georgia" w:cs="Times New Roman"/>
        </w:rPr>
        <w:t>BETWEEN</w:t>
      </w:r>
    </w:p>
    <w:p w:rsidR="002F0199" w:rsidRPr="002F0199" w:rsidRDefault="002F0199" w:rsidP="002F0199">
      <w:pPr>
        <w:spacing w:after="0" w:line="360" w:lineRule="auto"/>
        <w:jc w:val="center"/>
        <w:rPr>
          <w:rFonts w:ascii="Georgia" w:hAnsi="Georgia" w:cs="Times New Roman"/>
        </w:rPr>
      </w:pPr>
      <w:r w:rsidRPr="002F0199">
        <w:rPr>
          <w:rFonts w:ascii="Georgia" w:hAnsi="Georgia" w:cs="Times New Roman"/>
        </w:rPr>
        <w:t>MKENYA HALISI ENGINEERS LIMITED …</w:t>
      </w:r>
      <w:proofErr w:type="gramStart"/>
      <w:r w:rsidRPr="002F0199">
        <w:rPr>
          <w:rFonts w:ascii="Georgia" w:hAnsi="Georgia" w:cs="Times New Roman"/>
        </w:rPr>
        <w:t>…..</w:t>
      </w:r>
      <w:proofErr w:type="gramEnd"/>
      <w:r w:rsidRPr="002F0199">
        <w:rPr>
          <w:rFonts w:ascii="Georgia" w:hAnsi="Georgia" w:cs="Times New Roman"/>
        </w:rPr>
        <w:t>………</w:t>
      </w:r>
      <w:r w:rsidR="00E17750">
        <w:rPr>
          <w:rFonts w:ascii="Georgia" w:hAnsi="Georgia" w:cs="Times New Roman"/>
        </w:rPr>
        <w:t>……...</w:t>
      </w:r>
      <w:r w:rsidRPr="002F0199">
        <w:rPr>
          <w:rFonts w:ascii="Georgia" w:hAnsi="Georgia" w:cs="Times New Roman"/>
        </w:rPr>
        <w:t>.. APPLICANT (REVIEW BOARD)</w:t>
      </w:r>
    </w:p>
    <w:p w:rsidR="002F0199" w:rsidRPr="002F0199" w:rsidRDefault="002F0199" w:rsidP="002F0199">
      <w:pPr>
        <w:tabs>
          <w:tab w:val="left" w:pos="4250"/>
          <w:tab w:val="center" w:pos="4900"/>
        </w:tabs>
        <w:spacing w:after="0" w:line="360" w:lineRule="auto"/>
        <w:rPr>
          <w:rFonts w:ascii="Georgia" w:hAnsi="Georgia" w:cs="Times New Roman"/>
        </w:rPr>
      </w:pPr>
      <w:r w:rsidRPr="002F0199">
        <w:rPr>
          <w:rFonts w:ascii="Georgia" w:hAnsi="Georgia" w:cs="Times New Roman"/>
        </w:rPr>
        <w:tab/>
      </w:r>
      <w:r w:rsidRPr="002F0199">
        <w:rPr>
          <w:rFonts w:ascii="Georgia" w:hAnsi="Georgia" w:cs="Times New Roman"/>
        </w:rPr>
        <w:tab/>
        <w:t xml:space="preserve">VERSUS </w:t>
      </w:r>
    </w:p>
    <w:p w:rsidR="002F0199" w:rsidRPr="002F0199" w:rsidRDefault="002F0199" w:rsidP="002F0199">
      <w:pPr>
        <w:spacing w:after="0" w:line="360" w:lineRule="auto"/>
        <w:jc w:val="center"/>
        <w:rPr>
          <w:rFonts w:ascii="Georgia" w:hAnsi="Georgia" w:cs="Times New Roman"/>
        </w:rPr>
      </w:pPr>
      <w:r w:rsidRPr="002F0199">
        <w:rPr>
          <w:rFonts w:ascii="Georgia" w:hAnsi="Georgia" w:cs="Times New Roman"/>
        </w:rPr>
        <w:t>COUNTY GOVERNMENT OF KANAIRO……... ……</w:t>
      </w:r>
      <w:r w:rsidR="00E17750">
        <w:rPr>
          <w:rFonts w:ascii="Georgia" w:hAnsi="Georgia" w:cs="Times New Roman"/>
        </w:rPr>
        <w:t>…………….</w:t>
      </w:r>
      <w:r w:rsidRPr="002F0199">
        <w:rPr>
          <w:rFonts w:ascii="Georgia" w:hAnsi="Georgia" w:cs="Times New Roman"/>
        </w:rPr>
        <w:t>.........………………1</w:t>
      </w:r>
      <w:r w:rsidRPr="002F0199">
        <w:rPr>
          <w:rFonts w:ascii="Georgia" w:hAnsi="Georgia" w:cs="Times New Roman"/>
          <w:vertAlign w:val="superscript"/>
        </w:rPr>
        <w:t>st</w:t>
      </w:r>
      <w:r w:rsidRPr="002F0199">
        <w:rPr>
          <w:rFonts w:ascii="Georgia" w:hAnsi="Georgia" w:cs="Times New Roman"/>
        </w:rPr>
        <w:t xml:space="preserve"> RESPONDENT</w:t>
      </w:r>
    </w:p>
    <w:p w:rsidR="002F0199" w:rsidRPr="002F0199" w:rsidRDefault="002F0199" w:rsidP="002F0199">
      <w:pPr>
        <w:spacing w:after="0" w:line="360" w:lineRule="auto"/>
        <w:rPr>
          <w:rFonts w:ascii="Georgia" w:hAnsi="Georgia" w:cs="Times New Roman"/>
        </w:rPr>
      </w:pPr>
      <w:r w:rsidRPr="002F0199">
        <w:rPr>
          <w:rFonts w:ascii="Georgia" w:hAnsi="Georgia" w:cs="Times New Roman"/>
        </w:rPr>
        <w:t xml:space="preserve">THE ACCOUNTING OFFICER </w:t>
      </w:r>
    </w:p>
    <w:p w:rsidR="002F0199" w:rsidRPr="002F0199" w:rsidRDefault="002F0199" w:rsidP="002F0199">
      <w:pPr>
        <w:spacing w:after="0" w:line="360" w:lineRule="auto"/>
        <w:rPr>
          <w:rFonts w:ascii="Georgia" w:hAnsi="Georgia" w:cs="Times New Roman"/>
        </w:rPr>
      </w:pPr>
      <w:r w:rsidRPr="002F0199">
        <w:rPr>
          <w:rFonts w:ascii="Georgia" w:hAnsi="Georgia" w:cs="Times New Roman"/>
        </w:rPr>
        <w:t>COUNTY GOVERNMENT OF KANAIRO………… …..........…………</w:t>
      </w:r>
      <w:r w:rsidR="00E17750">
        <w:rPr>
          <w:rFonts w:ascii="Georgia" w:hAnsi="Georgia" w:cs="Times New Roman"/>
        </w:rPr>
        <w:t>…………….</w:t>
      </w:r>
      <w:r w:rsidRPr="002F0199">
        <w:rPr>
          <w:rFonts w:ascii="Georgia" w:hAnsi="Georgia" w:cs="Times New Roman"/>
        </w:rPr>
        <w:t>…2</w:t>
      </w:r>
      <w:r w:rsidRPr="002F0199">
        <w:rPr>
          <w:rFonts w:ascii="Georgia" w:hAnsi="Georgia" w:cs="Times New Roman"/>
          <w:vertAlign w:val="superscript"/>
        </w:rPr>
        <w:t>ND</w:t>
      </w:r>
      <w:r w:rsidRPr="002F0199">
        <w:rPr>
          <w:rFonts w:ascii="Georgia" w:hAnsi="Georgia" w:cs="Times New Roman"/>
        </w:rPr>
        <w:t xml:space="preserve"> RESPONDENT</w:t>
      </w:r>
    </w:p>
    <w:p w:rsidR="002F0199" w:rsidRPr="002F0199" w:rsidRDefault="002F0199" w:rsidP="002F0199">
      <w:pPr>
        <w:spacing w:after="0" w:line="360" w:lineRule="auto"/>
        <w:jc w:val="center"/>
        <w:rPr>
          <w:rFonts w:ascii="Georgia" w:hAnsi="Georgia" w:cs="Times New Roman"/>
        </w:rPr>
      </w:pPr>
      <w:r w:rsidRPr="002F0199">
        <w:rPr>
          <w:rFonts w:ascii="Georgia" w:hAnsi="Georgia" w:cs="Times New Roman"/>
        </w:rPr>
        <w:t xml:space="preserve">AND </w:t>
      </w:r>
    </w:p>
    <w:p w:rsidR="002F0199" w:rsidRPr="00E17750" w:rsidRDefault="002F0199" w:rsidP="002F0199">
      <w:pPr>
        <w:tabs>
          <w:tab w:val="left" w:pos="2513"/>
          <w:tab w:val="left" w:pos="5160"/>
          <w:tab w:val="left" w:pos="7781"/>
        </w:tabs>
        <w:spacing w:before="188"/>
        <w:ind w:right="216"/>
        <w:rPr>
          <w:rFonts w:ascii="Georgia" w:hAnsi="Georgia" w:cs="Times New Roman"/>
        </w:rPr>
      </w:pPr>
      <w:r w:rsidRPr="002F0199">
        <w:rPr>
          <w:rFonts w:ascii="Georgia" w:hAnsi="Georgia" w:cs="Times New Roman"/>
        </w:rPr>
        <w:t xml:space="preserve">MHANDISI TECHNOLOGIES LIMITED.............................................INTERESTED PARTY </w:t>
      </w:r>
    </w:p>
    <w:p w:rsidR="00E17750" w:rsidRPr="002F0199" w:rsidRDefault="00E17750" w:rsidP="002F0199">
      <w:pPr>
        <w:tabs>
          <w:tab w:val="left" w:pos="2513"/>
          <w:tab w:val="left" w:pos="5160"/>
          <w:tab w:val="left" w:pos="7781"/>
        </w:tabs>
        <w:spacing w:before="188"/>
        <w:ind w:right="216"/>
        <w:rPr>
          <w:rFonts w:ascii="Georgia" w:hAnsi="Georgia" w:cs="Times New Roman"/>
        </w:rPr>
      </w:pPr>
    </w:p>
    <w:p w:rsidR="002F0199" w:rsidRPr="002F0199" w:rsidRDefault="002F0199" w:rsidP="002F0199">
      <w:pPr>
        <w:spacing w:after="0" w:line="360" w:lineRule="auto"/>
        <w:rPr>
          <w:rFonts w:ascii="Georgia" w:hAnsi="Georgia" w:cs="Times New Roman"/>
          <w:u w:val="single"/>
        </w:rPr>
      </w:pPr>
      <w:r w:rsidRPr="002F0199">
        <w:rPr>
          <w:rFonts w:ascii="Georgia" w:hAnsi="Georgia" w:cs="Times New Roman"/>
          <w:u w:val="single"/>
        </w:rPr>
        <w:t>AFFIDAVIT /STATEMENT IN SUPPORT OF APPLICANT’S REQUEST FOR REVIEW</w:t>
      </w:r>
    </w:p>
    <w:p w:rsidR="002F0199" w:rsidRDefault="002F0199" w:rsidP="00E17750">
      <w:pPr>
        <w:widowControl w:val="0"/>
        <w:pBdr>
          <w:top w:val="nil"/>
          <w:left w:val="nil"/>
          <w:bottom w:val="nil"/>
          <w:right w:val="nil"/>
          <w:between w:val="nil"/>
        </w:pBdr>
        <w:spacing w:after="0" w:line="360" w:lineRule="auto"/>
        <w:jc w:val="center"/>
        <w:rPr>
          <w:rFonts w:ascii="Georgia" w:hAnsi="Georgia" w:cs="Times New Roman"/>
          <w:i/>
        </w:rPr>
      </w:pPr>
      <w:r w:rsidRPr="002F0199">
        <w:rPr>
          <w:rFonts w:ascii="Georgia" w:hAnsi="Georgia" w:cs="Times New Roman"/>
          <w:i/>
        </w:rPr>
        <w:t>(Under Section 203(2) (b) of the Public Procurement and Asset Disposal Regulations ,2020)</w:t>
      </w:r>
    </w:p>
    <w:p w:rsidR="00E17750" w:rsidRPr="002F0199" w:rsidRDefault="00E17750" w:rsidP="00E17750">
      <w:pPr>
        <w:widowControl w:val="0"/>
        <w:pBdr>
          <w:top w:val="nil"/>
          <w:left w:val="nil"/>
          <w:bottom w:val="nil"/>
          <w:right w:val="nil"/>
          <w:between w:val="nil"/>
        </w:pBdr>
        <w:spacing w:after="0" w:line="360" w:lineRule="auto"/>
        <w:jc w:val="center"/>
        <w:rPr>
          <w:rFonts w:ascii="Georgia" w:hAnsi="Georgia" w:cs="Times New Roman"/>
          <w:i/>
        </w:rPr>
      </w:pPr>
    </w:p>
    <w:p w:rsidR="002F0199" w:rsidRPr="002F0199" w:rsidRDefault="002F0199" w:rsidP="002F0199">
      <w:pPr>
        <w:spacing w:after="0" w:line="360" w:lineRule="auto"/>
        <w:jc w:val="both"/>
        <w:rPr>
          <w:rFonts w:ascii="Georgia" w:hAnsi="Georgia" w:cs="Times New Roman"/>
        </w:rPr>
      </w:pPr>
      <w:r w:rsidRPr="002F0199">
        <w:rPr>
          <w:rFonts w:ascii="Georgia" w:hAnsi="Georgia" w:cs="Times New Roman"/>
        </w:rPr>
        <w:t>I, MKENYA HALISI MKENYA, an adult female of sound mind resident in Nairobi and of Post Office Box Number 23234-00100, Nairobi in the Republic of Kenya do solemnly swear and state at follows:</w:t>
      </w:r>
    </w:p>
    <w:p w:rsidR="002F0199" w:rsidRPr="002F0199" w:rsidRDefault="002F0199" w:rsidP="002F0199">
      <w:pPr>
        <w:spacing w:after="0" w:line="360" w:lineRule="auto"/>
        <w:jc w:val="both"/>
        <w:rPr>
          <w:rFonts w:ascii="Georgia" w:hAnsi="Georgia" w:cs="Times New Roman"/>
        </w:rPr>
      </w:pPr>
      <w:r w:rsidRPr="002F0199">
        <w:rPr>
          <w:rFonts w:ascii="Georgia" w:hAnsi="Georgia" w:cs="Times New Roman"/>
        </w:rPr>
        <w:t xml:space="preserve"> </w:t>
      </w:r>
    </w:p>
    <w:p w:rsidR="002F0199" w:rsidRPr="002F0199" w:rsidRDefault="002F0199" w:rsidP="002F0199">
      <w:pPr>
        <w:numPr>
          <w:ilvl w:val="0"/>
          <w:numId w:val="1"/>
        </w:numPr>
        <w:spacing w:after="0" w:line="360" w:lineRule="auto"/>
        <w:ind w:hanging="720"/>
        <w:contextualSpacing/>
        <w:jc w:val="both"/>
        <w:rPr>
          <w:rFonts w:ascii="Georgia" w:hAnsi="Georgia" w:cs="Times New Roman"/>
          <w:i/>
        </w:rPr>
      </w:pPr>
      <w:r w:rsidRPr="002F0199">
        <w:rPr>
          <w:rFonts w:ascii="Georgia" w:hAnsi="Georgia" w:cs="Times New Roman"/>
        </w:rPr>
        <w:t>THAT I am the Managing Director of the 2</w:t>
      </w:r>
      <w:r w:rsidRPr="002F0199">
        <w:rPr>
          <w:rFonts w:ascii="Georgia" w:hAnsi="Georgia" w:cs="Times New Roman"/>
          <w:vertAlign w:val="superscript"/>
        </w:rPr>
        <w:t>nd</w:t>
      </w:r>
      <w:r w:rsidRPr="002F0199">
        <w:rPr>
          <w:rFonts w:ascii="Georgia" w:hAnsi="Georgia" w:cs="Times New Roman"/>
        </w:rPr>
        <w:t xml:space="preserve"> respondent herein and hence competent to swear this affidavit as authorized by the Board of Directors in a meeting</w:t>
      </w:r>
      <w:r w:rsidR="00E17750">
        <w:rPr>
          <w:rFonts w:ascii="Georgia" w:hAnsi="Georgia" w:cs="Times New Roman"/>
        </w:rPr>
        <w:t xml:space="preserve"> held on the ……of </w:t>
      </w:r>
      <w:bookmarkStart w:id="0" w:name="_GoBack"/>
      <w:bookmarkEnd w:id="0"/>
      <w:r w:rsidRPr="002F0199">
        <w:rPr>
          <w:rFonts w:ascii="Georgia" w:hAnsi="Georgia" w:cs="Times New Roman"/>
        </w:rPr>
        <w:t>.2021.</w:t>
      </w:r>
      <w:r w:rsidRPr="002F0199">
        <w:rPr>
          <w:rFonts w:ascii="Georgia" w:hAnsi="Georgia" w:cs="Times New Roman"/>
          <w:b/>
        </w:rPr>
        <w:t xml:space="preserve"> </w:t>
      </w:r>
      <w:r w:rsidRPr="002F0199">
        <w:rPr>
          <w:rFonts w:ascii="Georgia" w:hAnsi="Georgia" w:cs="Times New Roman"/>
          <w:b/>
          <w:i/>
        </w:rPr>
        <w:t>The Respondent Bidding procedures are attached as excerpts at page…</w:t>
      </w:r>
    </w:p>
    <w:p w:rsidR="002F0199" w:rsidRPr="002F0199" w:rsidRDefault="002F0199" w:rsidP="002F0199">
      <w:pPr>
        <w:spacing w:after="0" w:line="360" w:lineRule="auto"/>
        <w:ind w:left="720"/>
        <w:contextualSpacing/>
        <w:jc w:val="both"/>
        <w:rPr>
          <w:rFonts w:ascii="Georgia" w:hAnsi="Georgia" w:cs="Times New Roman"/>
        </w:rPr>
      </w:pPr>
    </w:p>
    <w:p w:rsidR="002F0199" w:rsidRPr="002F0199" w:rsidRDefault="002F0199" w:rsidP="002F0199">
      <w:pPr>
        <w:numPr>
          <w:ilvl w:val="0"/>
          <w:numId w:val="1"/>
        </w:numPr>
        <w:spacing w:after="0" w:line="360" w:lineRule="auto"/>
        <w:ind w:hanging="720"/>
        <w:contextualSpacing/>
        <w:jc w:val="both"/>
        <w:rPr>
          <w:rFonts w:ascii="Georgia" w:hAnsi="Georgia" w:cs="Times New Roman"/>
        </w:rPr>
      </w:pPr>
      <w:r w:rsidRPr="002F0199">
        <w:rPr>
          <w:rFonts w:ascii="Georgia" w:hAnsi="Georgia" w:cs="Times New Roman"/>
        </w:rPr>
        <w:t>THAT I reiterate and adopt as part of my affidavit, all the averments and grounds for review set out in the request for review and I only wish to state as follows: -</w:t>
      </w:r>
    </w:p>
    <w:p w:rsidR="002F0199" w:rsidRPr="002F0199" w:rsidRDefault="002F0199" w:rsidP="002F0199">
      <w:pPr>
        <w:ind w:left="720"/>
        <w:contextualSpacing/>
        <w:rPr>
          <w:rFonts w:ascii="Georgia" w:hAnsi="Georgia" w:cs="Times New Roman"/>
        </w:rPr>
      </w:pPr>
    </w:p>
    <w:p w:rsidR="002F0199" w:rsidRPr="002F0199" w:rsidRDefault="002F0199" w:rsidP="002F0199">
      <w:pPr>
        <w:numPr>
          <w:ilvl w:val="0"/>
          <w:numId w:val="1"/>
        </w:numPr>
        <w:spacing w:after="0" w:line="360" w:lineRule="auto"/>
        <w:ind w:hanging="720"/>
        <w:contextualSpacing/>
        <w:jc w:val="both"/>
        <w:rPr>
          <w:rFonts w:ascii="Georgia" w:hAnsi="Georgia" w:cs="Times New Roman"/>
          <w:color w:val="FF0000"/>
        </w:rPr>
      </w:pPr>
      <w:r w:rsidRPr="002F0199">
        <w:rPr>
          <w:rFonts w:ascii="Georgia" w:hAnsi="Georgia" w:cs="Times New Roman"/>
        </w:rPr>
        <w:t>THAT the 1</w:t>
      </w:r>
      <w:r w:rsidRPr="002F0199">
        <w:rPr>
          <w:rFonts w:ascii="Georgia" w:hAnsi="Georgia" w:cs="Times New Roman"/>
          <w:vertAlign w:val="superscript"/>
        </w:rPr>
        <w:t>st</w:t>
      </w:r>
      <w:r w:rsidRPr="002F0199">
        <w:rPr>
          <w:rFonts w:ascii="Georgia" w:hAnsi="Georgia" w:cs="Times New Roman"/>
        </w:rPr>
        <w:t xml:space="preserve"> Respondent </w:t>
      </w:r>
      <w:r w:rsidRPr="002F0199">
        <w:rPr>
          <w:rFonts w:ascii="Georgia" w:hAnsi="Georgia" w:cs="Times New Roman"/>
          <w:spacing w:val="1"/>
        </w:rPr>
        <w:t>(</w:t>
      </w:r>
      <w:r w:rsidRPr="002F0199">
        <w:rPr>
          <w:rFonts w:ascii="Georgia" w:hAnsi="Georgia" w:cs="Times New Roman"/>
        </w:rPr>
        <w:t>hereinafter</w:t>
      </w:r>
      <w:r w:rsidRPr="002F0199">
        <w:rPr>
          <w:rFonts w:ascii="Georgia" w:hAnsi="Georgia" w:cs="Times New Roman"/>
          <w:spacing w:val="1"/>
        </w:rPr>
        <w:t xml:space="preserve"> </w:t>
      </w:r>
      <w:r w:rsidRPr="002F0199">
        <w:rPr>
          <w:rFonts w:ascii="Georgia" w:hAnsi="Georgia" w:cs="Times New Roman"/>
        </w:rPr>
        <w:t>referred</w:t>
      </w:r>
      <w:r w:rsidRPr="002F0199">
        <w:rPr>
          <w:rFonts w:ascii="Georgia" w:hAnsi="Georgia" w:cs="Times New Roman"/>
          <w:spacing w:val="1"/>
        </w:rPr>
        <w:t xml:space="preserve"> </w:t>
      </w:r>
      <w:r w:rsidRPr="002F0199">
        <w:rPr>
          <w:rFonts w:ascii="Georgia" w:hAnsi="Georgia" w:cs="Times New Roman"/>
        </w:rPr>
        <w:t>to</w:t>
      </w:r>
      <w:r w:rsidRPr="002F0199">
        <w:rPr>
          <w:rFonts w:ascii="Georgia" w:hAnsi="Georgia" w:cs="Times New Roman"/>
          <w:spacing w:val="1"/>
        </w:rPr>
        <w:t xml:space="preserve"> </w:t>
      </w:r>
      <w:r w:rsidRPr="002F0199">
        <w:rPr>
          <w:rFonts w:ascii="Georgia" w:hAnsi="Georgia" w:cs="Times New Roman"/>
        </w:rPr>
        <w:t>as</w:t>
      </w:r>
      <w:r w:rsidRPr="002F0199">
        <w:rPr>
          <w:rFonts w:ascii="Georgia" w:hAnsi="Georgia" w:cs="Times New Roman"/>
          <w:spacing w:val="1"/>
        </w:rPr>
        <w:t xml:space="preserve"> </w:t>
      </w:r>
      <w:r w:rsidRPr="002F0199">
        <w:rPr>
          <w:rFonts w:ascii="Georgia" w:hAnsi="Georgia" w:cs="Times New Roman"/>
        </w:rPr>
        <w:t>“the</w:t>
      </w:r>
      <w:r w:rsidRPr="002F0199">
        <w:rPr>
          <w:rFonts w:ascii="Georgia" w:hAnsi="Georgia" w:cs="Times New Roman"/>
          <w:spacing w:val="1"/>
        </w:rPr>
        <w:t xml:space="preserve"> </w:t>
      </w:r>
      <w:r w:rsidRPr="002F0199">
        <w:rPr>
          <w:rFonts w:ascii="Georgia" w:hAnsi="Georgia" w:cs="Times New Roman"/>
        </w:rPr>
        <w:t>Procuring Entity”) invited sealed bids from interested eligible bidders with</w:t>
      </w:r>
      <w:r w:rsidRPr="002F0199">
        <w:rPr>
          <w:rFonts w:ascii="Georgia" w:hAnsi="Georgia" w:cs="Times New Roman"/>
          <w:spacing w:val="1"/>
        </w:rPr>
        <w:t xml:space="preserve"> </w:t>
      </w:r>
      <w:r w:rsidRPr="002F0199">
        <w:rPr>
          <w:rFonts w:ascii="Georgia" w:hAnsi="Georgia" w:cs="Times New Roman"/>
        </w:rPr>
        <w:t xml:space="preserve">respect to CGK/2297/2020- Municipal Civil Works </w:t>
      </w:r>
      <w:r w:rsidRPr="002F0199">
        <w:rPr>
          <w:rFonts w:ascii="Georgia" w:eastAsia="Times New Roman" w:hAnsi="Georgia" w:cs="Times New Roman"/>
        </w:rPr>
        <w:t>Proposed Access Roads, Foot Paths and Side Drains and Proposed Supply, Installation, Testing, And Commissioning of One Hundred and Five (105) 30M Monopole High Mast Lighting h</w:t>
      </w:r>
      <w:r w:rsidRPr="002F0199">
        <w:rPr>
          <w:rFonts w:ascii="Georgia" w:hAnsi="Georgia" w:cs="Times New Roman"/>
        </w:rPr>
        <w:t>ereinafter referred to as “the subject tender”)</w:t>
      </w:r>
      <w:r w:rsidRPr="002F0199">
        <w:rPr>
          <w:rFonts w:ascii="Georgia" w:hAnsi="Georgia" w:cs="Times New Roman"/>
          <w:spacing w:val="1"/>
        </w:rPr>
        <w:t xml:space="preserve"> </w:t>
      </w:r>
      <w:r w:rsidRPr="002F0199">
        <w:rPr>
          <w:rFonts w:ascii="Georgia" w:hAnsi="Georgia" w:cs="Times New Roman"/>
        </w:rPr>
        <w:t>by</w:t>
      </w:r>
      <w:r w:rsidRPr="002F0199">
        <w:rPr>
          <w:rFonts w:ascii="Georgia" w:hAnsi="Georgia" w:cs="Times New Roman"/>
          <w:spacing w:val="49"/>
        </w:rPr>
        <w:t xml:space="preserve"> </w:t>
      </w:r>
      <w:r w:rsidRPr="002F0199">
        <w:rPr>
          <w:rFonts w:ascii="Georgia" w:hAnsi="Georgia" w:cs="Times New Roman"/>
        </w:rPr>
        <w:t>publishing</w:t>
      </w:r>
      <w:r w:rsidRPr="002F0199">
        <w:rPr>
          <w:rFonts w:ascii="Georgia" w:hAnsi="Georgia" w:cs="Times New Roman"/>
          <w:spacing w:val="49"/>
        </w:rPr>
        <w:t xml:space="preserve"> </w:t>
      </w:r>
      <w:r w:rsidRPr="002F0199">
        <w:rPr>
          <w:rFonts w:ascii="Georgia" w:hAnsi="Georgia" w:cs="Times New Roman"/>
        </w:rPr>
        <w:t>an</w:t>
      </w:r>
      <w:r w:rsidRPr="002F0199">
        <w:rPr>
          <w:rFonts w:ascii="Georgia" w:hAnsi="Georgia" w:cs="Times New Roman"/>
          <w:spacing w:val="48"/>
        </w:rPr>
        <w:t xml:space="preserve"> </w:t>
      </w:r>
      <w:r w:rsidRPr="002F0199">
        <w:rPr>
          <w:rFonts w:ascii="Georgia" w:hAnsi="Georgia" w:cs="Times New Roman"/>
        </w:rPr>
        <w:t>advertisement</w:t>
      </w:r>
      <w:r w:rsidRPr="002F0199">
        <w:rPr>
          <w:rFonts w:ascii="Georgia" w:hAnsi="Georgia" w:cs="Times New Roman"/>
          <w:spacing w:val="48"/>
        </w:rPr>
        <w:t xml:space="preserve"> </w:t>
      </w:r>
      <w:r w:rsidRPr="002F0199">
        <w:rPr>
          <w:rFonts w:ascii="Georgia" w:hAnsi="Georgia" w:cs="Times New Roman"/>
        </w:rPr>
        <w:t>notice</w:t>
      </w:r>
      <w:r w:rsidRPr="002F0199">
        <w:rPr>
          <w:rFonts w:ascii="Georgia" w:hAnsi="Georgia" w:cs="Times New Roman"/>
          <w:spacing w:val="49"/>
        </w:rPr>
        <w:t xml:space="preserve"> </w:t>
      </w:r>
      <w:r w:rsidRPr="002F0199">
        <w:rPr>
          <w:rFonts w:ascii="Georgia" w:hAnsi="Georgia" w:cs="Times New Roman"/>
        </w:rPr>
        <w:t>on</w:t>
      </w:r>
      <w:r w:rsidRPr="002F0199">
        <w:rPr>
          <w:rFonts w:ascii="Georgia" w:hAnsi="Georgia" w:cs="Times New Roman"/>
          <w:spacing w:val="46"/>
        </w:rPr>
        <w:t xml:space="preserve"> </w:t>
      </w:r>
      <w:proofErr w:type="spellStart"/>
      <w:r w:rsidRPr="002F0199">
        <w:rPr>
          <w:rFonts w:ascii="Georgia" w:hAnsi="Georgia" w:cs="Times New Roman"/>
        </w:rPr>
        <w:t>MyGov</w:t>
      </w:r>
      <w:proofErr w:type="spellEnd"/>
      <w:r w:rsidRPr="002F0199">
        <w:rPr>
          <w:rFonts w:ascii="Georgia" w:hAnsi="Georgia" w:cs="Times New Roman"/>
          <w:spacing w:val="49"/>
        </w:rPr>
        <w:t xml:space="preserve"> </w:t>
      </w:r>
      <w:r w:rsidRPr="002F0199">
        <w:rPr>
          <w:rFonts w:ascii="Georgia" w:hAnsi="Georgia" w:cs="Times New Roman"/>
        </w:rPr>
        <w:t>Publication</w:t>
      </w:r>
      <w:r w:rsidRPr="002F0199">
        <w:rPr>
          <w:rFonts w:ascii="Georgia" w:hAnsi="Georgia" w:cs="Times New Roman"/>
          <w:spacing w:val="46"/>
        </w:rPr>
        <w:t xml:space="preserve"> </w:t>
      </w:r>
      <w:r w:rsidRPr="002F0199">
        <w:rPr>
          <w:rFonts w:ascii="Georgia" w:hAnsi="Georgia" w:cs="Times New Roman"/>
        </w:rPr>
        <w:t>Website</w:t>
      </w:r>
      <w:r w:rsidRPr="002F0199">
        <w:rPr>
          <w:rFonts w:ascii="Georgia" w:hAnsi="Georgia" w:cs="Times New Roman"/>
          <w:spacing w:val="49"/>
        </w:rPr>
        <w:t xml:space="preserve"> </w:t>
      </w:r>
      <w:r w:rsidRPr="002F0199">
        <w:rPr>
          <w:rFonts w:ascii="Georgia" w:hAnsi="Georgia" w:cs="Times New Roman"/>
          <w:color w:val="000000" w:themeColor="text1"/>
        </w:rPr>
        <w:t>on 28</w:t>
      </w:r>
      <w:proofErr w:type="spellStart"/>
      <w:r w:rsidRPr="002F0199">
        <w:rPr>
          <w:rFonts w:ascii="Georgia" w:hAnsi="Georgia" w:cs="Times New Roman"/>
          <w:color w:val="000000" w:themeColor="text1"/>
          <w:position w:val="10"/>
        </w:rPr>
        <w:t>th</w:t>
      </w:r>
      <w:proofErr w:type="spellEnd"/>
      <w:r w:rsidRPr="002F0199">
        <w:rPr>
          <w:rFonts w:ascii="Georgia" w:hAnsi="Georgia" w:cs="Times New Roman"/>
          <w:color w:val="000000" w:themeColor="text1"/>
          <w:spacing w:val="1"/>
          <w:position w:val="10"/>
        </w:rPr>
        <w:t xml:space="preserve"> </w:t>
      </w:r>
      <w:r w:rsidRPr="002F0199">
        <w:rPr>
          <w:rFonts w:ascii="Georgia" w:hAnsi="Georgia" w:cs="Times New Roman"/>
          <w:color w:val="000000" w:themeColor="text1"/>
        </w:rPr>
        <w:t xml:space="preserve">April 2020 and the United </w:t>
      </w:r>
      <w:r w:rsidRPr="002F0199">
        <w:rPr>
          <w:rFonts w:ascii="Georgia" w:hAnsi="Georgia" w:cs="Times New Roman"/>
          <w:color w:val="000000" w:themeColor="text1"/>
        </w:rPr>
        <w:lastRenderedPageBreak/>
        <w:t>Nations Development Business Issue dated</w:t>
      </w:r>
      <w:r w:rsidRPr="002F0199">
        <w:rPr>
          <w:rFonts w:ascii="Georgia" w:hAnsi="Georgia" w:cs="Times New Roman"/>
          <w:color w:val="000000" w:themeColor="text1"/>
          <w:spacing w:val="1"/>
        </w:rPr>
        <w:t xml:space="preserve"> </w:t>
      </w:r>
      <w:r w:rsidRPr="002F0199">
        <w:rPr>
          <w:rFonts w:ascii="Georgia" w:hAnsi="Georgia" w:cs="Times New Roman"/>
          <w:color w:val="000000" w:themeColor="text1"/>
        </w:rPr>
        <w:t>28</w:t>
      </w:r>
      <w:proofErr w:type="spellStart"/>
      <w:r w:rsidRPr="002F0199">
        <w:rPr>
          <w:rFonts w:ascii="Georgia" w:hAnsi="Georgia" w:cs="Times New Roman"/>
          <w:color w:val="000000" w:themeColor="text1"/>
          <w:position w:val="10"/>
        </w:rPr>
        <w:t>th</w:t>
      </w:r>
      <w:proofErr w:type="spellEnd"/>
      <w:r w:rsidRPr="002F0199">
        <w:rPr>
          <w:rFonts w:ascii="Georgia" w:hAnsi="Georgia" w:cs="Times New Roman"/>
          <w:color w:val="000000" w:themeColor="text1"/>
          <w:spacing w:val="32"/>
          <w:position w:val="10"/>
        </w:rPr>
        <w:t xml:space="preserve"> </w:t>
      </w:r>
      <w:r w:rsidRPr="002F0199">
        <w:rPr>
          <w:rFonts w:ascii="Georgia" w:hAnsi="Georgia" w:cs="Times New Roman"/>
          <w:color w:val="000000" w:themeColor="text1"/>
        </w:rPr>
        <w:t>April</w:t>
      </w:r>
      <w:r w:rsidRPr="002F0199">
        <w:rPr>
          <w:rFonts w:ascii="Georgia" w:hAnsi="Georgia" w:cs="Times New Roman"/>
          <w:color w:val="000000" w:themeColor="text1"/>
          <w:spacing w:val="-1"/>
        </w:rPr>
        <w:t xml:space="preserve"> </w:t>
      </w:r>
      <w:r w:rsidRPr="002F0199">
        <w:rPr>
          <w:rFonts w:ascii="Georgia" w:hAnsi="Georgia" w:cs="Times New Roman"/>
          <w:color w:val="000000" w:themeColor="text1"/>
        </w:rPr>
        <w:t>2020.</w:t>
      </w:r>
      <w:r w:rsidRPr="002F0199">
        <w:rPr>
          <w:rFonts w:ascii="Georgia" w:hAnsi="Georgia" w:cs="Times New Roman"/>
          <w:b/>
          <w:color w:val="000000" w:themeColor="text1"/>
        </w:rPr>
        <w:t xml:space="preserve"> </w:t>
      </w:r>
      <w:r w:rsidRPr="002F0199">
        <w:rPr>
          <w:rFonts w:ascii="Georgia" w:hAnsi="Georgia" w:cs="Times New Roman"/>
          <w:b/>
        </w:rPr>
        <w:t>Copies of the print media advertisements are attached as excerpts at page ……</w:t>
      </w:r>
    </w:p>
    <w:p w:rsidR="002F0199" w:rsidRPr="002F0199" w:rsidRDefault="002F0199" w:rsidP="002F0199">
      <w:pPr>
        <w:spacing w:after="0" w:line="360" w:lineRule="auto"/>
        <w:rPr>
          <w:rFonts w:ascii="Georgia" w:hAnsi="Georgia" w:cs="Times New Roman"/>
        </w:rPr>
      </w:pPr>
    </w:p>
    <w:p w:rsidR="002F0199" w:rsidRPr="002F0199" w:rsidRDefault="002F0199" w:rsidP="002F0199">
      <w:pPr>
        <w:numPr>
          <w:ilvl w:val="0"/>
          <w:numId w:val="1"/>
        </w:numPr>
        <w:spacing w:after="0" w:line="360" w:lineRule="auto"/>
        <w:contextualSpacing/>
        <w:jc w:val="both"/>
        <w:rPr>
          <w:rFonts w:ascii="Georgia" w:hAnsi="Georgia" w:cs="Times New Roman"/>
          <w:color w:val="FF0000"/>
        </w:rPr>
      </w:pPr>
      <w:r w:rsidRPr="002F0199">
        <w:rPr>
          <w:rFonts w:ascii="Georgia" w:hAnsi="Georgia" w:cs="Times New Roman"/>
        </w:rPr>
        <w:t>THAT the Applicant submitted its bid in conformity with the Tender Documents and the applicants’ asserts that its Bid was fully responsive.</w:t>
      </w:r>
      <w:r w:rsidRPr="002F0199">
        <w:rPr>
          <w:rFonts w:ascii="Georgia" w:hAnsi="Georgia" w:cs="Times New Roman"/>
          <w:b/>
        </w:rPr>
        <w:t xml:space="preserve"> Copies of the duly filled tender documents is attached as excerpts at page ……</w:t>
      </w:r>
    </w:p>
    <w:p w:rsidR="002F0199" w:rsidRPr="002F0199" w:rsidRDefault="002F0199" w:rsidP="002F0199">
      <w:pPr>
        <w:spacing w:after="0" w:line="360" w:lineRule="auto"/>
        <w:ind w:left="720"/>
        <w:contextualSpacing/>
        <w:jc w:val="both"/>
        <w:rPr>
          <w:rFonts w:ascii="Georgia" w:hAnsi="Georgia" w:cs="Times New Roman"/>
        </w:rPr>
      </w:pPr>
    </w:p>
    <w:p w:rsidR="002F0199" w:rsidRPr="002F0199" w:rsidRDefault="002F0199" w:rsidP="002F0199">
      <w:pPr>
        <w:widowControl w:val="0"/>
        <w:numPr>
          <w:ilvl w:val="0"/>
          <w:numId w:val="1"/>
        </w:numPr>
        <w:autoSpaceDE w:val="0"/>
        <w:autoSpaceDN w:val="0"/>
        <w:spacing w:after="0" w:line="360" w:lineRule="auto"/>
        <w:rPr>
          <w:rFonts w:ascii="Georgia" w:eastAsia="Tahoma" w:hAnsi="Georgia" w:cs="Times New Roman"/>
          <w:b/>
        </w:rPr>
      </w:pPr>
      <w:r w:rsidRPr="002F0199">
        <w:rPr>
          <w:rFonts w:ascii="Georgia" w:eastAsia="Tahoma" w:hAnsi="Georgia" w:cs="Times New Roman"/>
        </w:rPr>
        <w:t xml:space="preserve">THAT IFB-1 of the tender Document provided inter alia that the bids must be accompanied by a bid security of United States Dollars Three Million (USD 3,000,000). </w:t>
      </w:r>
      <w:r w:rsidRPr="002F0199">
        <w:rPr>
          <w:rFonts w:ascii="Georgia" w:eastAsia="Tahoma" w:hAnsi="Georgia" w:cs="Times New Roman"/>
          <w:b/>
        </w:rPr>
        <w:t>The Respondent Bid Bond Document from ABSA Bank, is attached as excerpt at page ……</w:t>
      </w:r>
    </w:p>
    <w:p w:rsidR="002F0199" w:rsidRPr="002F0199" w:rsidRDefault="002F0199" w:rsidP="002F0199">
      <w:pPr>
        <w:spacing w:after="0" w:line="360" w:lineRule="auto"/>
        <w:ind w:left="360"/>
        <w:jc w:val="both"/>
        <w:rPr>
          <w:rFonts w:ascii="Georgia" w:hAnsi="Georgia" w:cs="Times New Roman"/>
        </w:rPr>
      </w:pPr>
    </w:p>
    <w:p w:rsidR="002F0199" w:rsidRPr="002F0199" w:rsidRDefault="002F0199" w:rsidP="002F0199">
      <w:pPr>
        <w:numPr>
          <w:ilvl w:val="0"/>
          <w:numId w:val="1"/>
        </w:numPr>
        <w:spacing w:after="0" w:line="360" w:lineRule="auto"/>
        <w:contextualSpacing/>
        <w:jc w:val="both"/>
        <w:rPr>
          <w:rFonts w:ascii="Georgia" w:hAnsi="Georgia" w:cs="Times New Roman"/>
          <w:b/>
        </w:rPr>
      </w:pPr>
      <w:r w:rsidRPr="002F0199">
        <w:rPr>
          <w:rFonts w:ascii="Georgia" w:hAnsi="Georgia" w:cs="Times New Roman"/>
        </w:rPr>
        <w:t>THAT the 1</w:t>
      </w:r>
      <w:r w:rsidRPr="002F0199">
        <w:rPr>
          <w:rFonts w:ascii="Georgia" w:hAnsi="Georgia" w:cs="Times New Roman"/>
          <w:vertAlign w:val="superscript"/>
        </w:rPr>
        <w:t>st</w:t>
      </w:r>
      <w:r w:rsidRPr="002F0199">
        <w:rPr>
          <w:rFonts w:ascii="Georgia" w:hAnsi="Georgia" w:cs="Times New Roman"/>
        </w:rPr>
        <w:t xml:space="preserve"> Respondent appointed Mr. Engineer </w:t>
      </w:r>
      <w:proofErr w:type="spellStart"/>
      <w:r w:rsidRPr="002F0199">
        <w:rPr>
          <w:rFonts w:ascii="Georgia" w:hAnsi="Georgia" w:cs="Times New Roman"/>
        </w:rPr>
        <w:t>Halisi</w:t>
      </w:r>
      <w:proofErr w:type="spellEnd"/>
      <w:r w:rsidRPr="002F0199">
        <w:rPr>
          <w:rFonts w:ascii="Georgia" w:hAnsi="Georgia" w:cs="Times New Roman"/>
        </w:rPr>
        <w:t xml:space="preserve"> as its Proposal Manager to attend the tender opening meeting of the 2</w:t>
      </w:r>
      <w:r w:rsidRPr="002F0199">
        <w:rPr>
          <w:rFonts w:ascii="Georgia" w:hAnsi="Georgia" w:cs="Times New Roman"/>
          <w:vertAlign w:val="superscript"/>
        </w:rPr>
        <w:t>nd</w:t>
      </w:r>
      <w:r w:rsidRPr="002F0199">
        <w:rPr>
          <w:rFonts w:ascii="Georgia" w:hAnsi="Georgia" w:cs="Times New Roman"/>
        </w:rPr>
        <w:t xml:space="preserve"> Respondents. </w:t>
      </w:r>
      <w:r w:rsidRPr="002F0199">
        <w:rPr>
          <w:rFonts w:ascii="Georgia" w:hAnsi="Georgia" w:cs="Times New Roman"/>
          <w:b/>
        </w:rPr>
        <w:t>A copy of the power of attorney is attached as excerpt at page ……</w:t>
      </w:r>
    </w:p>
    <w:p w:rsidR="002F0199" w:rsidRPr="002F0199" w:rsidRDefault="002F0199" w:rsidP="002F0199">
      <w:pPr>
        <w:spacing w:after="0" w:line="360" w:lineRule="auto"/>
        <w:ind w:left="360"/>
        <w:jc w:val="both"/>
        <w:rPr>
          <w:rFonts w:ascii="Georgia" w:hAnsi="Georgia" w:cs="Times New Roman"/>
        </w:rPr>
      </w:pPr>
    </w:p>
    <w:p w:rsidR="002F0199" w:rsidRPr="002F0199" w:rsidRDefault="002F0199" w:rsidP="002F0199">
      <w:pPr>
        <w:numPr>
          <w:ilvl w:val="0"/>
          <w:numId w:val="1"/>
        </w:numPr>
        <w:spacing w:after="0" w:line="360" w:lineRule="auto"/>
        <w:contextualSpacing/>
        <w:jc w:val="both"/>
        <w:rPr>
          <w:rFonts w:ascii="Georgia" w:hAnsi="Georgia" w:cs="Times New Roman"/>
        </w:rPr>
      </w:pPr>
      <w:r w:rsidRPr="002F0199">
        <w:rPr>
          <w:rFonts w:ascii="Georgia" w:hAnsi="Georgia" w:cs="Times New Roman"/>
        </w:rPr>
        <w:t xml:space="preserve">THAT Mr. Engineer </w:t>
      </w:r>
      <w:proofErr w:type="spellStart"/>
      <w:r w:rsidRPr="002F0199">
        <w:rPr>
          <w:rFonts w:ascii="Georgia" w:hAnsi="Georgia" w:cs="Times New Roman"/>
        </w:rPr>
        <w:t>Halisi</w:t>
      </w:r>
      <w:proofErr w:type="spellEnd"/>
      <w:r w:rsidRPr="002F0199">
        <w:rPr>
          <w:rFonts w:ascii="Georgia" w:hAnsi="Georgia" w:cs="Times New Roman"/>
        </w:rPr>
        <w:t xml:space="preserve"> informs me which information I verily believe to be true that 1</w:t>
      </w:r>
      <w:r w:rsidRPr="002F0199">
        <w:rPr>
          <w:rFonts w:ascii="Georgia" w:hAnsi="Georgia" w:cs="Times New Roman"/>
          <w:vertAlign w:val="superscript"/>
        </w:rPr>
        <w:t>st</w:t>
      </w:r>
      <w:r w:rsidRPr="002F0199">
        <w:rPr>
          <w:rFonts w:ascii="Georgia" w:hAnsi="Georgia" w:cs="Times New Roman"/>
        </w:rPr>
        <w:t xml:space="preserve"> Respondent ‘s tender Opening Committee shortly after close of submission date opened the Applicant’s bid alongside three (3) other bids in the presence of bidders’ representatives and recorded as</w:t>
      </w:r>
      <w:r w:rsidRPr="002F0199">
        <w:rPr>
          <w:rFonts w:ascii="Georgia" w:hAnsi="Georgia" w:cs="Times New Roman"/>
          <w:spacing w:val="-2"/>
        </w:rPr>
        <w:t xml:space="preserve"> </w:t>
      </w:r>
      <w:r w:rsidRPr="002F0199">
        <w:rPr>
          <w:rFonts w:ascii="Georgia" w:hAnsi="Georgia" w:cs="Times New Roman"/>
        </w:rPr>
        <w:t>follows:</w:t>
      </w:r>
      <w:r w:rsidRPr="002F0199">
        <w:rPr>
          <w:rFonts w:ascii="Georgia" w:hAnsi="Georgia" w:cs="Times New Roman"/>
          <w:spacing w:val="2"/>
        </w:rPr>
        <w:t xml:space="preserve"> </w:t>
      </w:r>
      <w:r w:rsidRPr="002F0199">
        <w:rPr>
          <w:rFonts w:ascii="Georgia" w:hAnsi="Georgia" w:cs="Times New Roman"/>
        </w:rPr>
        <w:t>-</w:t>
      </w:r>
    </w:p>
    <w:tbl>
      <w:tblPr>
        <w:tblpPr w:leftFromText="180" w:rightFromText="180" w:vertAnchor="text" w:horzAnchor="margin" w:tblpXSpec="right" w:tblpY="3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6"/>
        <w:gridCol w:w="3827"/>
        <w:gridCol w:w="3829"/>
      </w:tblGrid>
      <w:tr w:rsidR="002F0199" w:rsidRPr="002F0199" w:rsidTr="00D7084C">
        <w:trPr>
          <w:trHeight w:val="580"/>
        </w:trPr>
        <w:tc>
          <w:tcPr>
            <w:tcW w:w="1626" w:type="dxa"/>
          </w:tcPr>
          <w:p w:rsidR="002F0199" w:rsidRPr="002F0199" w:rsidRDefault="002F0199" w:rsidP="002F0199">
            <w:pPr>
              <w:widowControl w:val="0"/>
              <w:autoSpaceDE w:val="0"/>
              <w:autoSpaceDN w:val="0"/>
              <w:spacing w:after="0" w:line="360" w:lineRule="auto"/>
              <w:ind w:left="107" w:right="491"/>
              <w:rPr>
                <w:rFonts w:ascii="Georgia" w:eastAsia="Tahoma" w:hAnsi="Georgia" w:cs="Times New Roman"/>
              </w:rPr>
            </w:pPr>
            <w:r w:rsidRPr="002F0199">
              <w:rPr>
                <w:rFonts w:ascii="Georgia" w:eastAsia="Tahoma" w:hAnsi="Georgia" w:cs="Times New Roman"/>
              </w:rPr>
              <w:t>Bidder</w:t>
            </w:r>
            <w:r w:rsidRPr="002F0199">
              <w:rPr>
                <w:rFonts w:ascii="Georgia" w:eastAsia="Tahoma" w:hAnsi="Georgia" w:cs="Times New Roman"/>
                <w:spacing w:val="-68"/>
              </w:rPr>
              <w:t xml:space="preserve"> </w:t>
            </w:r>
            <w:r w:rsidRPr="002F0199">
              <w:rPr>
                <w:rFonts w:ascii="Georgia" w:eastAsia="Tahoma" w:hAnsi="Georgia" w:cs="Times New Roman"/>
              </w:rPr>
              <w:t>No.</w:t>
            </w:r>
          </w:p>
        </w:tc>
        <w:tc>
          <w:tcPr>
            <w:tcW w:w="3827" w:type="dxa"/>
          </w:tcPr>
          <w:p w:rsidR="002F0199" w:rsidRPr="002F0199" w:rsidRDefault="002F0199" w:rsidP="002F0199">
            <w:pPr>
              <w:widowControl w:val="0"/>
              <w:autoSpaceDE w:val="0"/>
              <w:autoSpaceDN w:val="0"/>
              <w:spacing w:after="0" w:line="360" w:lineRule="auto"/>
              <w:ind w:left="107"/>
              <w:rPr>
                <w:rFonts w:ascii="Georgia" w:eastAsia="Tahoma" w:hAnsi="Georgia" w:cs="Times New Roman"/>
              </w:rPr>
            </w:pPr>
            <w:r w:rsidRPr="002F0199">
              <w:rPr>
                <w:rFonts w:ascii="Georgia" w:eastAsia="Tahoma" w:hAnsi="Georgia" w:cs="Times New Roman"/>
              </w:rPr>
              <w:t>Bidder</w:t>
            </w:r>
            <w:r w:rsidRPr="002F0199">
              <w:rPr>
                <w:rFonts w:ascii="Georgia" w:eastAsia="Tahoma" w:hAnsi="Georgia" w:cs="Times New Roman"/>
                <w:spacing w:val="-3"/>
              </w:rPr>
              <w:t xml:space="preserve"> </w:t>
            </w:r>
            <w:r w:rsidRPr="002F0199">
              <w:rPr>
                <w:rFonts w:ascii="Georgia" w:eastAsia="Tahoma" w:hAnsi="Georgia" w:cs="Times New Roman"/>
              </w:rPr>
              <w:t>Name</w:t>
            </w:r>
          </w:p>
        </w:tc>
        <w:tc>
          <w:tcPr>
            <w:tcW w:w="3829" w:type="dxa"/>
          </w:tcPr>
          <w:p w:rsidR="002F0199" w:rsidRPr="002F0199" w:rsidRDefault="002F0199" w:rsidP="002F0199">
            <w:pPr>
              <w:widowControl w:val="0"/>
              <w:autoSpaceDE w:val="0"/>
              <w:autoSpaceDN w:val="0"/>
              <w:spacing w:after="0" w:line="360" w:lineRule="auto"/>
              <w:ind w:left="106"/>
              <w:rPr>
                <w:rFonts w:ascii="Georgia" w:eastAsia="Tahoma" w:hAnsi="Georgia" w:cs="Times New Roman"/>
              </w:rPr>
            </w:pPr>
            <w:r w:rsidRPr="002F0199">
              <w:rPr>
                <w:rFonts w:ascii="Georgia" w:eastAsia="Tahoma" w:hAnsi="Georgia" w:cs="Times New Roman"/>
              </w:rPr>
              <w:t>Read</w:t>
            </w:r>
            <w:r w:rsidRPr="002F0199">
              <w:rPr>
                <w:rFonts w:ascii="Georgia" w:eastAsia="Tahoma" w:hAnsi="Georgia" w:cs="Times New Roman"/>
                <w:spacing w:val="-2"/>
              </w:rPr>
              <w:t xml:space="preserve"> </w:t>
            </w:r>
            <w:r w:rsidRPr="002F0199">
              <w:rPr>
                <w:rFonts w:ascii="Georgia" w:eastAsia="Tahoma" w:hAnsi="Georgia" w:cs="Times New Roman"/>
              </w:rPr>
              <w:t>out</w:t>
            </w:r>
            <w:r w:rsidRPr="002F0199">
              <w:rPr>
                <w:rFonts w:ascii="Georgia" w:eastAsia="Tahoma" w:hAnsi="Georgia" w:cs="Times New Roman"/>
                <w:spacing w:val="-2"/>
              </w:rPr>
              <w:t xml:space="preserve"> </w:t>
            </w:r>
            <w:r w:rsidRPr="002F0199">
              <w:rPr>
                <w:rFonts w:ascii="Georgia" w:eastAsia="Tahoma" w:hAnsi="Georgia" w:cs="Times New Roman"/>
              </w:rPr>
              <w:t>Bid</w:t>
            </w:r>
            <w:r w:rsidRPr="002F0199">
              <w:rPr>
                <w:rFonts w:ascii="Georgia" w:eastAsia="Tahoma" w:hAnsi="Georgia" w:cs="Times New Roman"/>
                <w:spacing w:val="-3"/>
              </w:rPr>
              <w:t xml:space="preserve"> </w:t>
            </w:r>
            <w:r w:rsidRPr="002F0199">
              <w:rPr>
                <w:rFonts w:ascii="Georgia" w:eastAsia="Tahoma" w:hAnsi="Georgia" w:cs="Times New Roman"/>
              </w:rPr>
              <w:t>Prices</w:t>
            </w:r>
            <w:r w:rsidRPr="002F0199">
              <w:rPr>
                <w:rFonts w:ascii="Georgia" w:eastAsia="Tahoma" w:hAnsi="Georgia" w:cs="Times New Roman"/>
                <w:spacing w:val="-3"/>
              </w:rPr>
              <w:t xml:space="preserve"> </w:t>
            </w:r>
            <w:r w:rsidRPr="002F0199">
              <w:rPr>
                <w:rFonts w:ascii="Georgia" w:eastAsia="Tahoma" w:hAnsi="Georgia" w:cs="Times New Roman"/>
              </w:rPr>
              <w:t>(</w:t>
            </w:r>
            <w:proofErr w:type="spellStart"/>
            <w:r w:rsidRPr="002F0199">
              <w:rPr>
                <w:rFonts w:ascii="Georgia" w:eastAsia="Tahoma" w:hAnsi="Georgia" w:cs="Times New Roman"/>
              </w:rPr>
              <w:t>Kshs</w:t>
            </w:r>
            <w:proofErr w:type="spellEnd"/>
            <w:r w:rsidRPr="002F0199">
              <w:rPr>
                <w:rFonts w:ascii="Georgia" w:eastAsia="Tahoma" w:hAnsi="Georgia" w:cs="Times New Roman"/>
              </w:rPr>
              <w:t>)</w:t>
            </w:r>
          </w:p>
        </w:tc>
      </w:tr>
      <w:tr w:rsidR="002F0199" w:rsidRPr="002F0199" w:rsidTr="00D7084C">
        <w:trPr>
          <w:trHeight w:val="578"/>
        </w:trPr>
        <w:tc>
          <w:tcPr>
            <w:tcW w:w="1626" w:type="dxa"/>
          </w:tcPr>
          <w:p w:rsidR="002F0199" w:rsidRPr="002F0199" w:rsidRDefault="002F0199" w:rsidP="002F0199">
            <w:pPr>
              <w:widowControl w:val="0"/>
              <w:autoSpaceDE w:val="0"/>
              <w:autoSpaceDN w:val="0"/>
              <w:spacing w:after="0" w:line="360" w:lineRule="auto"/>
              <w:ind w:left="107"/>
              <w:rPr>
                <w:rFonts w:ascii="Georgia" w:eastAsia="Tahoma" w:hAnsi="Georgia" w:cs="Times New Roman"/>
              </w:rPr>
            </w:pPr>
            <w:r w:rsidRPr="002F0199">
              <w:rPr>
                <w:rFonts w:ascii="Georgia" w:eastAsia="Tahoma" w:hAnsi="Georgia" w:cs="Times New Roman"/>
              </w:rPr>
              <w:t>1</w:t>
            </w:r>
          </w:p>
        </w:tc>
        <w:tc>
          <w:tcPr>
            <w:tcW w:w="3827" w:type="dxa"/>
          </w:tcPr>
          <w:p w:rsidR="002F0199" w:rsidRPr="002F0199" w:rsidRDefault="002F0199" w:rsidP="002F0199">
            <w:pPr>
              <w:widowControl w:val="0"/>
              <w:tabs>
                <w:tab w:val="left" w:pos="990"/>
                <w:tab w:val="left" w:pos="2081"/>
              </w:tabs>
              <w:autoSpaceDE w:val="0"/>
              <w:autoSpaceDN w:val="0"/>
              <w:spacing w:after="0" w:line="360" w:lineRule="auto"/>
              <w:ind w:left="107" w:right="98"/>
              <w:rPr>
                <w:rFonts w:ascii="Georgia" w:eastAsia="Tahoma" w:hAnsi="Georgia" w:cs="Times New Roman"/>
              </w:rPr>
            </w:pPr>
            <w:r w:rsidRPr="002F0199">
              <w:rPr>
                <w:rFonts w:ascii="Georgia" w:eastAsia="Tahoma" w:hAnsi="Georgia" w:cs="Times New Roman"/>
              </w:rPr>
              <w:t>MKENYA HALISI ENGINEERS LIMITED</w:t>
            </w:r>
          </w:p>
        </w:tc>
        <w:tc>
          <w:tcPr>
            <w:tcW w:w="3829" w:type="dxa"/>
          </w:tcPr>
          <w:p w:rsidR="002F0199" w:rsidRPr="002F0199" w:rsidRDefault="002F0199" w:rsidP="002F0199">
            <w:pPr>
              <w:widowControl w:val="0"/>
              <w:autoSpaceDE w:val="0"/>
              <w:autoSpaceDN w:val="0"/>
              <w:spacing w:after="0" w:line="360" w:lineRule="auto"/>
              <w:ind w:left="106"/>
              <w:rPr>
                <w:rFonts w:ascii="Georgia" w:eastAsia="Tahoma" w:hAnsi="Georgia" w:cs="Times New Roman"/>
              </w:rPr>
            </w:pPr>
            <w:r w:rsidRPr="002F0199">
              <w:rPr>
                <w:rFonts w:ascii="Georgia" w:eastAsia="Tahoma" w:hAnsi="Georgia" w:cs="Times New Roman"/>
              </w:rPr>
              <w:t>478,594,026.51</w:t>
            </w:r>
          </w:p>
        </w:tc>
      </w:tr>
      <w:tr w:rsidR="002F0199" w:rsidRPr="002F0199" w:rsidTr="00D7084C">
        <w:trPr>
          <w:trHeight w:val="865"/>
        </w:trPr>
        <w:tc>
          <w:tcPr>
            <w:tcW w:w="1626" w:type="dxa"/>
          </w:tcPr>
          <w:p w:rsidR="002F0199" w:rsidRPr="002F0199" w:rsidRDefault="002F0199" w:rsidP="002F0199">
            <w:pPr>
              <w:widowControl w:val="0"/>
              <w:autoSpaceDE w:val="0"/>
              <w:autoSpaceDN w:val="0"/>
              <w:spacing w:after="0" w:line="360" w:lineRule="auto"/>
              <w:ind w:left="107"/>
              <w:rPr>
                <w:rFonts w:ascii="Georgia" w:eastAsia="Tahoma" w:hAnsi="Georgia" w:cs="Times New Roman"/>
              </w:rPr>
            </w:pPr>
            <w:r w:rsidRPr="002F0199">
              <w:rPr>
                <w:rFonts w:ascii="Georgia" w:eastAsia="Tahoma" w:hAnsi="Georgia" w:cs="Times New Roman"/>
              </w:rPr>
              <w:t>2</w:t>
            </w:r>
          </w:p>
        </w:tc>
        <w:tc>
          <w:tcPr>
            <w:tcW w:w="3827" w:type="dxa"/>
          </w:tcPr>
          <w:p w:rsidR="002F0199" w:rsidRPr="002F0199" w:rsidRDefault="002F0199" w:rsidP="002F0199">
            <w:pPr>
              <w:widowControl w:val="0"/>
              <w:autoSpaceDE w:val="0"/>
              <w:autoSpaceDN w:val="0"/>
              <w:spacing w:after="0" w:line="360" w:lineRule="auto"/>
              <w:ind w:left="107"/>
              <w:rPr>
                <w:rFonts w:ascii="Georgia" w:eastAsia="Tahoma" w:hAnsi="Georgia" w:cs="Times New Roman"/>
              </w:rPr>
            </w:pPr>
            <w:r w:rsidRPr="002F0199">
              <w:rPr>
                <w:rFonts w:ascii="Georgia" w:eastAsia="Tahoma" w:hAnsi="Georgia" w:cs="Times New Roman"/>
              </w:rPr>
              <w:t>BIDDER 2</w:t>
            </w:r>
            <w:r w:rsidRPr="002F0199">
              <w:rPr>
                <w:rFonts w:ascii="Georgia" w:eastAsia="Tahoma" w:hAnsi="Georgia" w:cs="Times New Roman"/>
                <w:spacing w:val="62"/>
              </w:rPr>
              <w:t xml:space="preserve"> </w:t>
            </w:r>
            <w:r w:rsidRPr="002F0199">
              <w:rPr>
                <w:rFonts w:ascii="Georgia" w:eastAsia="Tahoma" w:hAnsi="Georgia" w:cs="Times New Roman"/>
              </w:rPr>
              <w:t>in</w:t>
            </w:r>
            <w:r w:rsidRPr="002F0199">
              <w:rPr>
                <w:rFonts w:ascii="Georgia" w:eastAsia="Tahoma" w:hAnsi="Georgia" w:cs="Times New Roman"/>
                <w:spacing w:val="63"/>
              </w:rPr>
              <w:t xml:space="preserve"> </w:t>
            </w:r>
            <w:r w:rsidRPr="002F0199">
              <w:rPr>
                <w:rFonts w:ascii="Georgia" w:eastAsia="Tahoma" w:hAnsi="Georgia" w:cs="Times New Roman"/>
              </w:rPr>
              <w:t>Joint</w:t>
            </w:r>
          </w:p>
          <w:p w:rsidR="002F0199" w:rsidRPr="002F0199" w:rsidRDefault="002F0199" w:rsidP="002F0199">
            <w:pPr>
              <w:widowControl w:val="0"/>
              <w:tabs>
                <w:tab w:val="left" w:pos="1275"/>
                <w:tab w:val="left" w:pos="2057"/>
                <w:tab w:val="left" w:pos="2779"/>
              </w:tabs>
              <w:autoSpaceDE w:val="0"/>
              <w:autoSpaceDN w:val="0"/>
              <w:spacing w:after="0" w:line="360" w:lineRule="auto"/>
              <w:ind w:left="107" w:right="97"/>
              <w:rPr>
                <w:rFonts w:ascii="Georgia" w:eastAsia="Tahoma" w:hAnsi="Georgia" w:cs="Times New Roman"/>
              </w:rPr>
            </w:pPr>
            <w:r w:rsidRPr="002F0199">
              <w:rPr>
                <w:rFonts w:ascii="Georgia" w:eastAsia="Tahoma" w:hAnsi="Georgia" w:cs="Times New Roman"/>
              </w:rPr>
              <w:t>Venture</w:t>
            </w:r>
            <w:r w:rsidRPr="002F0199">
              <w:rPr>
                <w:rFonts w:ascii="Georgia" w:eastAsia="Tahoma" w:hAnsi="Georgia" w:cs="Times New Roman"/>
              </w:rPr>
              <w:tab/>
              <w:t>with</w:t>
            </w:r>
            <w:r w:rsidRPr="002F0199">
              <w:rPr>
                <w:rFonts w:ascii="Georgia" w:eastAsia="Tahoma" w:hAnsi="Georgia" w:cs="Times New Roman"/>
              </w:rPr>
              <w:tab/>
              <w:t xml:space="preserve">BIDDER  M LTD </w:t>
            </w:r>
          </w:p>
        </w:tc>
        <w:tc>
          <w:tcPr>
            <w:tcW w:w="3829" w:type="dxa"/>
          </w:tcPr>
          <w:p w:rsidR="002F0199" w:rsidRPr="002F0199" w:rsidRDefault="002F0199" w:rsidP="002F0199">
            <w:pPr>
              <w:widowControl w:val="0"/>
              <w:autoSpaceDE w:val="0"/>
              <w:autoSpaceDN w:val="0"/>
              <w:spacing w:after="0" w:line="360" w:lineRule="auto"/>
              <w:ind w:left="106"/>
              <w:rPr>
                <w:rFonts w:ascii="Georgia" w:eastAsia="Tahoma" w:hAnsi="Georgia" w:cs="Times New Roman"/>
              </w:rPr>
            </w:pPr>
            <w:r w:rsidRPr="002F0199">
              <w:rPr>
                <w:rFonts w:ascii="Georgia" w:eastAsia="Tahoma" w:hAnsi="Georgia" w:cs="Times New Roman"/>
              </w:rPr>
              <w:t>589,585,512.44</w:t>
            </w:r>
          </w:p>
        </w:tc>
      </w:tr>
      <w:tr w:rsidR="002F0199" w:rsidRPr="002F0199" w:rsidTr="00D7084C">
        <w:trPr>
          <w:trHeight w:val="865"/>
        </w:trPr>
        <w:tc>
          <w:tcPr>
            <w:tcW w:w="1626" w:type="dxa"/>
          </w:tcPr>
          <w:p w:rsidR="002F0199" w:rsidRPr="002F0199" w:rsidRDefault="002F0199" w:rsidP="002F0199">
            <w:pPr>
              <w:widowControl w:val="0"/>
              <w:autoSpaceDE w:val="0"/>
              <w:autoSpaceDN w:val="0"/>
              <w:spacing w:after="0" w:line="360" w:lineRule="auto"/>
              <w:ind w:left="107"/>
              <w:rPr>
                <w:rFonts w:ascii="Georgia" w:eastAsia="Tahoma" w:hAnsi="Georgia" w:cs="Times New Roman"/>
              </w:rPr>
            </w:pPr>
          </w:p>
          <w:p w:rsidR="002F0199" w:rsidRPr="002F0199" w:rsidRDefault="002F0199" w:rsidP="002F0199">
            <w:pPr>
              <w:widowControl w:val="0"/>
              <w:autoSpaceDE w:val="0"/>
              <w:autoSpaceDN w:val="0"/>
              <w:spacing w:after="0" w:line="360" w:lineRule="auto"/>
              <w:ind w:left="107"/>
              <w:rPr>
                <w:rFonts w:ascii="Georgia" w:eastAsia="Tahoma" w:hAnsi="Georgia" w:cs="Times New Roman"/>
              </w:rPr>
            </w:pPr>
            <w:r w:rsidRPr="002F0199">
              <w:rPr>
                <w:rFonts w:ascii="Georgia" w:eastAsia="Tahoma" w:hAnsi="Georgia" w:cs="Times New Roman"/>
              </w:rPr>
              <w:t>3</w:t>
            </w:r>
          </w:p>
          <w:p w:rsidR="002F0199" w:rsidRPr="002F0199" w:rsidRDefault="002F0199" w:rsidP="002F0199">
            <w:pPr>
              <w:widowControl w:val="0"/>
              <w:autoSpaceDE w:val="0"/>
              <w:autoSpaceDN w:val="0"/>
              <w:spacing w:after="0" w:line="360" w:lineRule="auto"/>
              <w:ind w:left="107"/>
              <w:rPr>
                <w:rFonts w:ascii="Georgia" w:eastAsia="Tahoma" w:hAnsi="Georgia" w:cs="Times New Roman"/>
              </w:rPr>
            </w:pPr>
          </w:p>
        </w:tc>
        <w:tc>
          <w:tcPr>
            <w:tcW w:w="3827" w:type="dxa"/>
          </w:tcPr>
          <w:p w:rsidR="002F0199" w:rsidRPr="002F0199" w:rsidRDefault="002F0199" w:rsidP="002F0199">
            <w:pPr>
              <w:widowControl w:val="0"/>
              <w:autoSpaceDE w:val="0"/>
              <w:autoSpaceDN w:val="0"/>
              <w:spacing w:after="0" w:line="360" w:lineRule="auto"/>
              <w:ind w:left="107"/>
              <w:rPr>
                <w:rFonts w:ascii="Georgia" w:eastAsia="Tahoma" w:hAnsi="Georgia" w:cs="Times New Roman"/>
              </w:rPr>
            </w:pPr>
            <w:r w:rsidRPr="002F0199">
              <w:rPr>
                <w:rFonts w:ascii="Georgia" w:eastAsia="Tahoma" w:hAnsi="Georgia" w:cs="Times New Roman"/>
              </w:rPr>
              <w:t xml:space="preserve">BIDDER 3 </w:t>
            </w:r>
          </w:p>
          <w:p w:rsidR="002F0199" w:rsidRPr="002F0199" w:rsidRDefault="002F0199" w:rsidP="002F0199">
            <w:pPr>
              <w:widowControl w:val="0"/>
              <w:autoSpaceDE w:val="0"/>
              <w:autoSpaceDN w:val="0"/>
              <w:spacing w:after="0" w:line="360" w:lineRule="auto"/>
              <w:ind w:left="107"/>
              <w:rPr>
                <w:rFonts w:ascii="Georgia" w:eastAsia="Tahoma" w:hAnsi="Georgia" w:cs="Times New Roman"/>
              </w:rPr>
            </w:pPr>
            <w:r w:rsidRPr="002F0199">
              <w:rPr>
                <w:rFonts w:ascii="Georgia" w:eastAsia="Tahoma" w:hAnsi="Georgia" w:cs="Times New Roman"/>
              </w:rPr>
              <w:t>in</w:t>
            </w:r>
            <w:r w:rsidRPr="002F0199">
              <w:rPr>
                <w:rFonts w:ascii="Georgia" w:eastAsia="Tahoma" w:hAnsi="Georgia" w:cs="Times New Roman"/>
                <w:spacing w:val="7"/>
              </w:rPr>
              <w:t xml:space="preserve"> </w:t>
            </w:r>
            <w:r w:rsidRPr="002F0199">
              <w:rPr>
                <w:rFonts w:ascii="Georgia" w:eastAsia="Tahoma" w:hAnsi="Georgia" w:cs="Times New Roman"/>
              </w:rPr>
              <w:t>Joint</w:t>
            </w:r>
            <w:r w:rsidRPr="002F0199">
              <w:rPr>
                <w:rFonts w:ascii="Georgia" w:eastAsia="Tahoma" w:hAnsi="Georgia" w:cs="Times New Roman"/>
                <w:spacing w:val="6"/>
              </w:rPr>
              <w:t xml:space="preserve"> </w:t>
            </w:r>
            <w:r w:rsidRPr="002F0199">
              <w:rPr>
                <w:rFonts w:ascii="Georgia" w:eastAsia="Tahoma" w:hAnsi="Georgia" w:cs="Times New Roman"/>
              </w:rPr>
              <w:t>Venture</w:t>
            </w:r>
            <w:r w:rsidRPr="002F0199">
              <w:rPr>
                <w:rFonts w:ascii="Georgia" w:eastAsia="Tahoma" w:hAnsi="Georgia" w:cs="Times New Roman"/>
                <w:spacing w:val="7"/>
              </w:rPr>
              <w:t xml:space="preserve"> </w:t>
            </w:r>
            <w:r w:rsidRPr="002F0199">
              <w:rPr>
                <w:rFonts w:ascii="Georgia" w:eastAsia="Tahoma" w:hAnsi="Georgia" w:cs="Times New Roman"/>
              </w:rPr>
              <w:t>with</w:t>
            </w:r>
            <w:r w:rsidRPr="002F0199">
              <w:rPr>
                <w:rFonts w:ascii="Georgia" w:eastAsia="Tahoma" w:hAnsi="Georgia" w:cs="Times New Roman"/>
                <w:spacing w:val="6"/>
              </w:rPr>
              <w:t xml:space="preserve"> BIDDER N LTD </w:t>
            </w:r>
          </w:p>
        </w:tc>
        <w:tc>
          <w:tcPr>
            <w:tcW w:w="3829" w:type="dxa"/>
          </w:tcPr>
          <w:p w:rsidR="002F0199" w:rsidRPr="002F0199" w:rsidRDefault="002F0199" w:rsidP="002F0199">
            <w:pPr>
              <w:widowControl w:val="0"/>
              <w:autoSpaceDE w:val="0"/>
              <w:autoSpaceDN w:val="0"/>
              <w:spacing w:after="0" w:line="360" w:lineRule="auto"/>
              <w:ind w:left="106"/>
              <w:rPr>
                <w:rFonts w:ascii="Georgia" w:eastAsia="Tahoma" w:hAnsi="Georgia" w:cs="Times New Roman"/>
              </w:rPr>
            </w:pPr>
            <w:r w:rsidRPr="002F0199">
              <w:rPr>
                <w:rFonts w:ascii="Georgia" w:eastAsia="Tahoma" w:hAnsi="Georgia" w:cs="Times New Roman"/>
              </w:rPr>
              <w:t>433,875,806.25</w:t>
            </w:r>
          </w:p>
        </w:tc>
      </w:tr>
    </w:tbl>
    <w:tbl>
      <w:tblPr>
        <w:tblW w:w="927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3870"/>
        <w:gridCol w:w="3780"/>
      </w:tblGrid>
      <w:tr w:rsidR="002F0199" w:rsidRPr="002F0199" w:rsidTr="00D7084C">
        <w:trPr>
          <w:trHeight w:val="1158"/>
        </w:trPr>
        <w:tc>
          <w:tcPr>
            <w:tcW w:w="1620" w:type="dxa"/>
          </w:tcPr>
          <w:p w:rsidR="002F0199" w:rsidRPr="002F0199" w:rsidRDefault="002F0199" w:rsidP="002F0199">
            <w:pPr>
              <w:widowControl w:val="0"/>
              <w:autoSpaceDE w:val="0"/>
              <w:autoSpaceDN w:val="0"/>
              <w:spacing w:after="0" w:line="360" w:lineRule="auto"/>
              <w:ind w:left="107"/>
              <w:rPr>
                <w:rFonts w:ascii="Georgia" w:eastAsia="Tahoma" w:hAnsi="Georgia" w:cs="Times New Roman"/>
              </w:rPr>
            </w:pPr>
            <w:r w:rsidRPr="002F0199">
              <w:rPr>
                <w:rFonts w:ascii="Georgia" w:eastAsia="Tahoma" w:hAnsi="Georgia" w:cs="Times New Roman"/>
              </w:rPr>
              <w:t>4</w:t>
            </w:r>
          </w:p>
        </w:tc>
        <w:tc>
          <w:tcPr>
            <w:tcW w:w="3870" w:type="dxa"/>
          </w:tcPr>
          <w:p w:rsidR="002F0199" w:rsidRPr="002F0199" w:rsidRDefault="002F0199" w:rsidP="002F0199">
            <w:pPr>
              <w:widowControl w:val="0"/>
              <w:autoSpaceDE w:val="0"/>
              <w:autoSpaceDN w:val="0"/>
              <w:spacing w:after="0" w:line="360" w:lineRule="auto"/>
              <w:ind w:left="107" w:right="97"/>
              <w:jc w:val="both"/>
              <w:rPr>
                <w:rFonts w:ascii="Georgia" w:eastAsia="Tahoma" w:hAnsi="Georgia" w:cs="Times New Roman"/>
              </w:rPr>
            </w:pPr>
            <w:r w:rsidRPr="002F0199">
              <w:rPr>
                <w:rFonts w:ascii="Georgia" w:eastAsia="Tahoma" w:hAnsi="Georgia" w:cs="Times New Roman"/>
              </w:rPr>
              <w:t xml:space="preserve">BIDDER 4  in </w:t>
            </w:r>
            <w:r w:rsidRPr="002F0199">
              <w:rPr>
                <w:rFonts w:ascii="Georgia" w:eastAsia="Tahoma" w:hAnsi="Georgia" w:cs="Times New Roman"/>
                <w:spacing w:val="-73"/>
              </w:rPr>
              <w:t xml:space="preserve"> </w:t>
            </w:r>
            <w:r w:rsidRPr="002F0199">
              <w:rPr>
                <w:rFonts w:ascii="Georgia" w:eastAsia="Tahoma" w:hAnsi="Georgia" w:cs="Times New Roman"/>
              </w:rPr>
              <w:t>Joint</w:t>
            </w:r>
            <w:r w:rsidRPr="002F0199">
              <w:rPr>
                <w:rFonts w:ascii="Georgia" w:eastAsia="Tahoma" w:hAnsi="Georgia" w:cs="Times New Roman"/>
                <w:spacing w:val="1"/>
              </w:rPr>
              <w:t xml:space="preserve"> </w:t>
            </w:r>
            <w:r w:rsidRPr="002F0199">
              <w:rPr>
                <w:rFonts w:ascii="Georgia" w:eastAsia="Tahoma" w:hAnsi="Georgia" w:cs="Times New Roman"/>
              </w:rPr>
              <w:t>Venture</w:t>
            </w:r>
            <w:r w:rsidRPr="002F0199">
              <w:rPr>
                <w:rFonts w:ascii="Georgia" w:eastAsia="Tahoma" w:hAnsi="Georgia" w:cs="Times New Roman"/>
                <w:spacing w:val="1"/>
              </w:rPr>
              <w:t xml:space="preserve"> </w:t>
            </w:r>
            <w:r w:rsidRPr="002F0199">
              <w:rPr>
                <w:rFonts w:ascii="Georgia" w:eastAsia="Tahoma" w:hAnsi="Georgia" w:cs="Times New Roman"/>
              </w:rPr>
              <w:t>with</w:t>
            </w:r>
            <w:r w:rsidRPr="002F0199">
              <w:rPr>
                <w:rFonts w:ascii="Georgia" w:eastAsia="Tahoma" w:hAnsi="Georgia" w:cs="Times New Roman"/>
                <w:spacing w:val="1"/>
              </w:rPr>
              <w:t xml:space="preserve"> BIDDER O LTD </w:t>
            </w:r>
          </w:p>
        </w:tc>
        <w:tc>
          <w:tcPr>
            <w:tcW w:w="3780" w:type="dxa"/>
          </w:tcPr>
          <w:p w:rsidR="002F0199" w:rsidRPr="002F0199" w:rsidRDefault="002F0199" w:rsidP="002F0199">
            <w:pPr>
              <w:widowControl w:val="0"/>
              <w:autoSpaceDE w:val="0"/>
              <w:autoSpaceDN w:val="0"/>
              <w:spacing w:after="0" w:line="360" w:lineRule="auto"/>
              <w:ind w:left="106"/>
              <w:rPr>
                <w:rFonts w:ascii="Georgia" w:eastAsia="Tahoma" w:hAnsi="Georgia" w:cs="Times New Roman"/>
              </w:rPr>
            </w:pPr>
            <w:r w:rsidRPr="002F0199">
              <w:rPr>
                <w:rFonts w:ascii="Georgia" w:eastAsia="Tahoma" w:hAnsi="Georgia" w:cs="Times New Roman"/>
              </w:rPr>
              <w:t>1,526,525,755.20</w:t>
            </w:r>
          </w:p>
        </w:tc>
      </w:tr>
    </w:tbl>
    <w:p w:rsidR="002F0199" w:rsidRPr="002F0199" w:rsidRDefault="002F0199" w:rsidP="002F0199">
      <w:pPr>
        <w:widowControl w:val="0"/>
        <w:autoSpaceDE w:val="0"/>
        <w:autoSpaceDN w:val="0"/>
        <w:spacing w:after="0" w:line="360" w:lineRule="auto"/>
        <w:rPr>
          <w:rFonts w:ascii="Georgia" w:eastAsia="Tahoma" w:hAnsi="Georgia" w:cs="Times New Roman"/>
          <w:b/>
        </w:rPr>
      </w:pPr>
      <w:r w:rsidRPr="002F0199">
        <w:rPr>
          <w:rFonts w:ascii="Georgia" w:eastAsia="Tahoma" w:hAnsi="Georgia" w:cs="Times New Roman"/>
        </w:rPr>
        <w:t xml:space="preserve"> </w:t>
      </w:r>
    </w:p>
    <w:p w:rsidR="002F0199" w:rsidRPr="002F0199" w:rsidRDefault="002F0199" w:rsidP="002F0199">
      <w:pPr>
        <w:numPr>
          <w:ilvl w:val="0"/>
          <w:numId w:val="1"/>
        </w:numPr>
        <w:spacing w:after="0" w:line="360" w:lineRule="auto"/>
        <w:contextualSpacing/>
        <w:jc w:val="both"/>
        <w:rPr>
          <w:rFonts w:ascii="Georgia" w:hAnsi="Georgia" w:cs="Times New Roman"/>
        </w:rPr>
      </w:pPr>
      <w:r w:rsidRPr="002F0199">
        <w:rPr>
          <w:rFonts w:ascii="Georgia" w:hAnsi="Georgia" w:cs="Times New Roman"/>
        </w:rPr>
        <w:lastRenderedPageBreak/>
        <w:t>THAT the  Tender Opening Committee Chairman  welcomed all persons present and had a summary of what was expected of the tender opening meeting including that the envelopes  would be opened for purposes of establishing the identity of the bidders and their names read out for all to hear; confirmation of the bid securities submitted and identity of the bidders submitting them, the bid  security amounts , validity periods and the respective banks issuing the security bids; as well as the envelopes containing the financial  bids with the identity of each bid read out aloud for the benefit of all present hear and to note.</w:t>
      </w:r>
    </w:p>
    <w:p w:rsidR="002F0199" w:rsidRPr="002F0199" w:rsidRDefault="002F0199" w:rsidP="002F0199">
      <w:pPr>
        <w:spacing w:after="0" w:line="360" w:lineRule="auto"/>
        <w:ind w:left="720"/>
        <w:contextualSpacing/>
        <w:jc w:val="both"/>
        <w:rPr>
          <w:rFonts w:ascii="Georgia" w:hAnsi="Georgia" w:cs="Times New Roman"/>
        </w:rPr>
      </w:pPr>
    </w:p>
    <w:p w:rsidR="002F0199" w:rsidRPr="002F0199" w:rsidRDefault="002F0199" w:rsidP="002F0199">
      <w:pPr>
        <w:numPr>
          <w:ilvl w:val="0"/>
          <w:numId w:val="1"/>
        </w:numPr>
        <w:spacing w:after="0" w:line="360" w:lineRule="auto"/>
        <w:contextualSpacing/>
        <w:jc w:val="both"/>
        <w:rPr>
          <w:rFonts w:ascii="Georgia" w:hAnsi="Georgia" w:cs="Times New Roman"/>
        </w:rPr>
      </w:pPr>
      <w:r w:rsidRPr="002F0199">
        <w:rPr>
          <w:rFonts w:ascii="Georgia" w:hAnsi="Georgia" w:cs="Times New Roman"/>
        </w:rPr>
        <w:t>THAT having</w:t>
      </w:r>
      <w:r w:rsidRPr="002F0199">
        <w:rPr>
          <w:rFonts w:ascii="Georgia" w:hAnsi="Georgia" w:cs="Times New Roman"/>
          <w:spacing w:val="8"/>
        </w:rPr>
        <w:t xml:space="preserve"> </w:t>
      </w:r>
      <w:r w:rsidRPr="002F0199">
        <w:rPr>
          <w:rFonts w:ascii="Georgia" w:hAnsi="Georgia" w:cs="Times New Roman"/>
        </w:rPr>
        <w:t>appointed</w:t>
      </w:r>
      <w:r w:rsidRPr="002F0199">
        <w:rPr>
          <w:rFonts w:ascii="Georgia" w:hAnsi="Georgia" w:cs="Times New Roman"/>
          <w:spacing w:val="6"/>
        </w:rPr>
        <w:t xml:space="preserve"> </w:t>
      </w:r>
      <w:r w:rsidRPr="002F0199">
        <w:rPr>
          <w:rFonts w:ascii="Georgia" w:hAnsi="Georgia" w:cs="Times New Roman"/>
        </w:rPr>
        <w:t>an</w:t>
      </w:r>
      <w:r w:rsidRPr="002F0199">
        <w:rPr>
          <w:rFonts w:ascii="Georgia" w:hAnsi="Georgia" w:cs="Times New Roman"/>
          <w:spacing w:val="8"/>
        </w:rPr>
        <w:t xml:space="preserve"> </w:t>
      </w:r>
      <w:r w:rsidRPr="002F0199">
        <w:rPr>
          <w:rFonts w:ascii="Georgia" w:hAnsi="Georgia" w:cs="Times New Roman"/>
        </w:rPr>
        <w:t>Evaluation</w:t>
      </w:r>
      <w:r w:rsidRPr="002F0199">
        <w:rPr>
          <w:rFonts w:ascii="Georgia" w:hAnsi="Georgia" w:cs="Times New Roman"/>
          <w:spacing w:val="8"/>
        </w:rPr>
        <w:t xml:space="preserve"> </w:t>
      </w:r>
      <w:r w:rsidRPr="002F0199">
        <w:rPr>
          <w:rFonts w:ascii="Georgia" w:hAnsi="Georgia" w:cs="Times New Roman"/>
        </w:rPr>
        <w:t>Committee,</w:t>
      </w:r>
      <w:r w:rsidRPr="002F0199">
        <w:rPr>
          <w:rFonts w:ascii="Georgia" w:hAnsi="Georgia" w:cs="Times New Roman"/>
          <w:spacing w:val="5"/>
        </w:rPr>
        <w:t xml:space="preserve"> </w:t>
      </w:r>
      <w:r w:rsidRPr="002F0199">
        <w:rPr>
          <w:rFonts w:ascii="Georgia" w:hAnsi="Georgia" w:cs="Times New Roman"/>
        </w:rPr>
        <w:t>evaluation</w:t>
      </w:r>
      <w:r w:rsidRPr="002F0199">
        <w:rPr>
          <w:rFonts w:ascii="Georgia" w:hAnsi="Georgia" w:cs="Times New Roman"/>
          <w:spacing w:val="8"/>
        </w:rPr>
        <w:t xml:space="preserve"> </w:t>
      </w:r>
      <w:r w:rsidRPr="002F0199">
        <w:rPr>
          <w:rFonts w:ascii="Georgia" w:hAnsi="Georgia" w:cs="Times New Roman"/>
        </w:rPr>
        <w:t>of</w:t>
      </w:r>
      <w:r w:rsidRPr="002F0199">
        <w:rPr>
          <w:rFonts w:ascii="Georgia" w:hAnsi="Georgia" w:cs="Times New Roman"/>
          <w:spacing w:val="7"/>
        </w:rPr>
        <w:t xml:space="preserve"> </w:t>
      </w:r>
      <w:r w:rsidRPr="002F0199">
        <w:rPr>
          <w:rFonts w:ascii="Georgia" w:hAnsi="Georgia" w:cs="Times New Roman"/>
        </w:rPr>
        <w:t>bids</w:t>
      </w:r>
      <w:r w:rsidRPr="002F0199">
        <w:rPr>
          <w:rFonts w:ascii="Georgia" w:hAnsi="Georgia" w:cs="Times New Roman"/>
          <w:spacing w:val="8"/>
        </w:rPr>
        <w:t xml:space="preserve"> </w:t>
      </w:r>
      <w:r w:rsidRPr="002F0199">
        <w:rPr>
          <w:rFonts w:ascii="Georgia" w:hAnsi="Georgia" w:cs="Times New Roman"/>
        </w:rPr>
        <w:t>in</w:t>
      </w:r>
      <w:r w:rsidRPr="002F0199">
        <w:rPr>
          <w:rFonts w:ascii="Georgia" w:hAnsi="Georgia" w:cs="Times New Roman"/>
          <w:spacing w:val="8"/>
        </w:rPr>
        <w:t xml:space="preserve"> the subject tender </w:t>
      </w:r>
      <w:r w:rsidRPr="002F0199">
        <w:rPr>
          <w:rFonts w:ascii="Georgia" w:hAnsi="Georgia" w:cs="Times New Roman"/>
          <w:spacing w:val="-2"/>
        </w:rPr>
        <w:t>was</w:t>
      </w:r>
      <w:r w:rsidRPr="002F0199">
        <w:rPr>
          <w:rFonts w:ascii="Georgia" w:hAnsi="Georgia" w:cs="Times New Roman"/>
          <w:spacing w:val="-3"/>
        </w:rPr>
        <w:t xml:space="preserve"> </w:t>
      </w:r>
      <w:r w:rsidRPr="002F0199">
        <w:rPr>
          <w:rFonts w:ascii="Georgia" w:hAnsi="Georgia" w:cs="Times New Roman"/>
        </w:rPr>
        <w:t>undertaken</w:t>
      </w:r>
      <w:r w:rsidRPr="002F0199">
        <w:rPr>
          <w:rFonts w:ascii="Georgia" w:hAnsi="Georgia" w:cs="Times New Roman"/>
          <w:spacing w:val="-2"/>
        </w:rPr>
        <w:t xml:space="preserve"> </w:t>
      </w:r>
      <w:r w:rsidRPr="002F0199">
        <w:rPr>
          <w:rFonts w:ascii="Georgia" w:hAnsi="Georgia" w:cs="Times New Roman"/>
        </w:rPr>
        <w:t>in</w:t>
      </w:r>
      <w:r w:rsidRPr="002F0199">
        <w:rPr>
          <w:rFonts w:ascii="Georgia" w:hAnsi="Georgia" w:cs="Times New Roman"/>
          <w:spacing w:val="-1"/>
        </w:rPr>
        <w:t xml:space="preserve"> </w:t>
      </w:r>
      <w:r w:rsidRPr="002F0199">
        <w:rPr>
          <w:rFonts w:ascii="Georgia" w:hAnsi="Georgia" w:cs="Times New Roman"/>
        </w:rPr>
        <w:t>the</w:t>
      </w:r>
      <w:r w:rsidRPr="002F0199">
        <w:rPr>
          <w:rFonts w:ascii="Georgia" w:hAnsi="Georgia" w:cs="Times New Roman"/>
          <w:spacing w:val="1"/>
        </w:rPr>
        <w:t xml:space="preserve"> </w:t>
      </w:r>
      <w:r w:rsidRPr="002F0199">
        <w:rPr>
          <w:rFonts w:ascii="Georgia" w:hAnsi="Georgia" w:cs="Times New Roman"/>
        </w:rPr>
        <w:t>following</w:t>
      </w:r>
      <w:r w:rsidRPr="002F0199">
        <w:rPr>
          <w:rFonts w:ascii="Georgia" w:hAnsi="Georgia" w:cs="Times New Roman"/>
          <w:spacing w:val="-1"/>
        </w:rPr>
        <w:t xml:space="preserve"> </w:t>
      </w:r>
      <w:r w:rsidRPr="002F0199">
        <w:rPr>
          <w:rFonts w:ascii="Georgia" w:hAnsi="Georgia" w:cs="Times New Roman"/>
        </w:rPr>
        <w:t>stages:</w:t>
      </w:r>
      <w:r w:rsidRPr="002F0199">
        <w:rPr>
          <w:rFonts w:ascii="Georgia" w:hAnsi="Georgia" w:cs="Times New Roman"/>
          <w:spacing w:val="-2"/>
        </w:rPr>
        <w:t xml:space="preserve"> </w:t>
      </w:r>
      <w:r w:rsidRPr="002F0199">
        <w:rPr>
          <w:rFonts w:ascii="Georgia" w:hAnsi="Georgia" w:cs="Times New Roman"/>
        </w:rPr>
        <w:t>-</w:t>
      </w:r>
    </w:p>
    <w:p w:rsidR="002F0199" w:rsidRPr="002F0199" w:rsidRDefault="002F0199" w:rsidP="002F0199">
      <w:pPr>
        <w:numPr>
          <w:ilvl w:val="1"/>
          <w:numId w:val="2"/>
        </w:numPr>
        <w:spacing w:after="0" w:line="360" w:lineRule="auto"/>
        <w:contextualSpacing/>
        <w:jc w:val="both"/>
        <w:rPr>
          <w:rFonts w:ascii="Georgia" w:hAnsi="Georgia" w:cs="Times New Roman"/>
        </w:rPr>
      </w:pPr>
      <w:r w:rsidRPr="002F0199">
        <w:rPr>
          <w:rFonts w:ascii="Georgia" w:hAnsi="Georgia" w:cs="Times New Roman"/>
        </w:rPr>
        <w:t>Preliminary</w:t>
      </w:r>
      <w:r w:rsidRPr="002F0199">
        <w:rPr>
          <w:rFonts w:ascii="Georgia" w:hAnsi="Georgia" w:cs="Times New Roman"/>
          <w:spacing w:val="-5"/>
        </w:rPr>
        <w:t xml:space="preserve"> </w:t>
      </w:r>
      <w:r w:rsidRPr="002F0199">
        <w:rPr>
          <w:rFonts w:ascii="Georgia" w:hAnsi="Georgia" w:cs="Times New Roman"/>
        </w:rPr>
        <w:t>Examination</w:t>
      </w:r>
      <w:r w:rsidRPr="002F0199">
        <w:rPr>
          <w:rFonts w:ascii="Georgia" w:hAnsi="Georgia" w:cs="Times New Roman"/>
          <w:spacing w:val="-3"/>
        </w:rPr>
        <w:t xml:space="preserve"> </w:t>
      </w:r>
      <w:r w:rsidRPr="002F0199">
        <w:rPr>
          <w:rFonts w:ascii="Georgia" w:hAnsi="Georgia" w:cs="Times New Roman"/>
        </w:rPr>
        <w:t>and</w:t>
      </w:r>
      <w:r w:rsidRPr="002F0199">
        <w:rPr>
          <w:rFonts w:ascii="Georgia" w:hAnsi="Georgia" w:cs="Times New Roman"/>
          <w:spacing w:val="-3"/>
        </w:rPr>
        <w:t xml:space="preserve"> </w:t>
      </w:r>
      <w:r w:rsidRPr="002F0199">
        <w:rPr>
          <w:rFonts w:ascii="Georgia" w:hAnsi="Georgia" w:cs="Times New Roman"/>
        </w:rPr>
        <w:t>Determination</w:t>
      </w:r>
      <w:r w:rsidRPr="002F0199">
        <w:rPr>
          <w:rFonts w:ascii="Georgia" w:hAnsi="Georgia" w:cs="Times New Roman"/>
          <w:spacing w:val="-5"/>
        </w:rPr>
        <w:t xml:space="preserve"> </w:t>
      </w:r>
      <w:r w:rsidRPr="002F0199">
        <w:rPr>
          <w:rFonts w:ascii="Georgia" w:hAnsi="Georgia" w:cs="Times New Roman"/>
        </w:rPr>
        <w:t>of</w:t>
      </w:r>
      <w:r w:rsidRPr="002F0199">
        <w:rPr>
          <w:rFonts w:ascii="Georgia" w:hAnsi="Georgia" w:cs="Times New Roman"/>
          <w:spacing w:val="-5"/>
        </w:rPr>
        <w:t xml:space="preserve"> </w:t>
      </w:r>
      <w:r w:rsidRPr="002F0199">
        <w:rPr>
          <w:rFonts w:ascii="Georgia" w:hAnsi="Georgia" w:cs="Times New Roman"/>
        </w:rPr>
        <w:t>Responsiveness;</w:t>
      </w:r>
    </w:p>
    <w:p w:rsidR="002F0199" w:rsidRPr="002F0199" w:rsidRDefault="002F0199" w:rsidP="002F0199">
      <w:pPr>
        <w:numPr>
          <w:ilvl w:val="1"/>
          <w:numId w:val="2"/>
        </w:numPr>
        <w:spacing w:after="0" w:line="360" w:lineRule="auto"/>
        <w:contextualSpacing/>
        <w:jc w:val="both"/>
        <w:rPr>
          <w:rFonts w:ascii="Georgia" w:hAnsi="Georgia" w:cs="Times New Roman"/>
        </w:rPr>
      </w:pPr>
      <w:r w:rsidRPr="002F0199">
        <w:rPr>
          <w:rFonts w:ascii="Georgia" w:hAnsi="Georgia" w:cs="Times New Roman"/>
        </w:rPr>
        <w:t>Detailed</w:t>
      </w:r>
      <w:r w:rsidRPr="002F0199">
        <w:rPr>
          <w:rFonts w:ascii="Georgia" w:hAnsi="Georgia" w:cs="Times New Roman"/>
          <w:spacing w:val="-5"/>
        </w:rPr>
        <w:t xml:space="preserve"> </w:t>
      </w:r>
      <w:r w:rsidRPr="002F0199">
        <w:rPr>
          <w:rFonts w:ascii="Georgia" w:hAnsi="Georgia" w:cs="Times New Roman"/>
        </w:rPr>
        <w:t>Evaluation;</w:t>
      </w:r>
    </w:p>
    <w:p w:rsidR="002F0199" w:rsidRPr="002F0199" w:rsidRDefault="002F0199" w:rsidP="002F0199">
      <w:pPr>
        <w:numPr>
          <w:ilvl w:val="1"/>
          <w:numId w:val="2"/>
        </w:numPr>
        <w:spacing w:after="0" w:line="360" w:lineRule="auto"/>
        <w:contextualSpacing/>
        <w:jc w:val="both"/>
        <w:rPr>
          <w:rFonts w:ascii="Georgia" w:hAnsi="Georgia" w:cs="Times New Roman"/>
        </w:rPr>
      </w:pPr>
      <w:r w:rsidRPr="002F0199">
        <w:rPr>
          <w:rFonts w:ascii="Georgia" w:hAnsi="Georgia" w:cs="Times New Roman"/>
        </w:rPr>
        <w:t>Post</w:t>
      </w:r>
      <w:r w:rsidRPr="002F0199">
        <w:rPr>
          <w:rFonts w:ascii="Georgia" w:hAnsi="Georgia" w:cs="Times New Roman"/>
          <w:spacing w:val="-2"/>
        </w:rPr>
        <w:t xml:space="preserve"> </w:t>
      </w:r>
      <w:r w:rsidRPr="002F0199">
        <w:rPr>
          <w:rFonts w:ascii="Georgia" w:hAnsi="Georgia" w:cs="Times New Roman"/>
        </w:rPr>
        <w:t>Qualification;</w:t>
      </w:r>
      <w:r w:rsidRPr="002F0199">
        <w:rPr>
          <w:rFonts w:ascii="Georgia" w:hAnsi="Georgia" w:cs="Times New Roman"/>
          <w:spacing w:val="-4"/>
        </w:rPr>
        <w:t xml:space="preserve"> </w:t>
      </w:r>
      <w:r w:rsidRPr="002F0199">
        <w:rPr>
          <w:rFonts w:ascii="Georgia" w:hAnsi="Georgia" w:cs="Times New Roman"/>
        </w:rPr>
        <w:t>and</w:t>
      </w:r>
    </w:p>
    <w:p w:rsidR="002F0199" w:rsidRPr="002F0199" w:rsidRDefault="002F0199" w:rsidP="002F0199">
      <w:pPr>
        <w:numPr>
          <w:ilvl w:val="1"/>
          <w:numId w:val="2"/>
        </w:numPr>
        <w:spacing w:after="0" w:line="360" w:lineRule="auto"/>
        <w:contextualSpacing/>
        <w:jc w:val="both"/>
        <w:rPr>
          <w:rFonts w:ascii="Georgia" w:hAnsi="Georgia" w:cs="Times New Roman"/>
        </w:rPr>
      </w:pPr>
      <w:r w:rsidRPr="002F0199">
        <w:rPr>
          <w:rFonts w:ascii="Georgia" w:hAnsi="Georgia" w:cs="Times New Roman"/>
        </w:rPr>
        <w:t>Comparison</w:t>
      </w:r>
      <w:r w:rsidRPr="002F0199">
        <w:rPr>
          <w:rFonts w:ascii="Georgia" w:hAnsi="Georgia" w:cs="Times New Roman"/>
          <w:spacing w:val="-3"/>
        </w:rPr>
        <w:t xml:space="preserve"> </w:t>
      </w:r>
      <w:r w:rsidRPr="002F0199">
        <w:rPr>
          <w:rFonts w:ascii="Georgia" w:hAnsi="Georgia" w:cs="Times New Roman"/>
        </w:rPr>
        <w:t>of</w:t>
      </w:r>
      <w:r w:rsidRPr="002F0199">
        <w:rPr>
          <w:rFonts w:ascii="Georgia" w:hAnsi="Georgia" w:cs="Times New Roman"/>
          <w:spacing w:val="-1"/>
        </w:rPr>
        <w:t xml:space="preserve"> </w:t>
      </w:r>
      <w:r w:rsidRPr="002F0199">
        <w:rPr>
          <w:rFonts w:ascii="Georgia" w:hAnsi="Georgia" w:cs="Times New Roman"/>
        </w:rPr>
        <w:t>Bid</w:t>
      </w:r>
      <w:r w:rsidRPr="002F0199">
        <w:rPr>
          <w:rFonts w:ascii="Georgia" w:hAnsi="Georgia" w:cs="Times New Roman"/>
          <w:spacing w:val="-3"/>
        </w:rPr>
        <w:t xml:space="preserve"> </w:t>
      </w:r>
      <w:r w:rsidRPr="002F0199">
        <w:rPr>
          <w:rFonts w:ascii="Georgia" w:hAnsi="Georgia" w:cs="Times New Roman"/>
        </w:rPr>
        <w:t>Prices.</w:t>
      </w:r>
    </w:p>
    <w:p w:rsidR="002F0199" w:rsidRPr="002F0199" w:rsidRDefault="002F0199" w:rsidP="002F0199">
      <w:pPr>
        <w:spacing w:after="0" w:line="360" w:lineRule="auto"/>
        <w:ind w:left="1080"/>
        <w:contextualSpacing/>
        <w:jc w:val="both"/>
        <w:rPr>
          <w:rFonts w:ascii="Georgia" w:hAnsi="Georgia" w:cs="Times New Roman"/>
        </w:rPr>
      </w:pPr>
    </w:p>
    <w:p w:rsidR="002F0199" w:rsidRPr="002F0199" w:rsidRDefault="002F0199" w:rsidP="002F0199">
      <w:pPr>
        <w:numPr>
          <w:ilvl w:val="0"/>
          <w:numId w:val="1"/>
        </w:numPr>
        <w:spacing w:after="0" w:line="360" w:lineRule="auto"/>
        <w:contextualSpacing/>
        <w:jc w:val="both"/>
        <w:rPr>
          <w:rFonts w:ascii="Georgia" w:hAnsi="Georgia" w:cs="Times New Roman"/>
        </w:rPr>
      </w:pPr>
      <w:r w:rsidRPr="002F0199">
        <w:rPr>
          <w:rFonts w:ascii="Georgia" w:hAnsi="Georgia" w:cs="Times New Roman"/>
        </w:rPr>
        <w:t>THAT at the Preliminary</w:t>
      </w:r>
      <w:r w:rsidRPr="002F0199">
        <w:rPr>
          <w:rFonts w:ascii="Georgia" w:hAnsi="Georgia" w:cs="Times New Roman"/>
          <w:spacing w:val="-3"/>
        </w:rPr>
        <w:t xml:space="preserve"> </w:t>
      </w:r>
      <w:r w:rsidRPr="002F0199">
        <w:rPr>
          <w:rFonts w:ascii="Georgia" w:hAnsi="Georgia" w:cs="Times New Roman"/>
        </w:rPr>
        <w:t>Examination</w:t>
      </w:r>
      <w:r w:rsidRPr="002F0199">
        <w:rPr>
          <w:rFonts w:ascii="Georgia" w:hAnsi="Georgia" w:cs="Times New Roman"/>
          <w:spacing w:val="-3"/>
        </w:rPr>
        <w:t xml:space="preserve"> </w:t>
      </w:r>
      <w:r w:rsidRPr="002F0199">
        <w:rPr>
          <w:rFonts w:ascii="Georgia" w:hAnsi="Georgia" w:cs="Times New Roman"/>
        </w:rPr>
        <w:t>and</w:t>
      </w:r>
      <w:r w:rsidRPr="002F0199">
        <w:rPr>
          <w:rFonts w:ascii="Georgia" w:hAnsi="Georgia" w:cs="Times New Roman"/>
          <w:spacing w:val="-2"/>
        </w:rPr>
        <w:t xml:space="preserve"> </w:t>
      </w:r>
      <w:r w:rsidRPr="002F0199">
        <w:rPr>
          <w:rFonts w:ascii="Georgia" w:hAnsi="Georgia" w:cs="Times New Roman"/>
        </w:rPr>
        <w:t>Determination</w:t>
      </w:r>
      <w:r w:rsidRPr="002F0199">
        <w:rPr>
          <w:rFonts w:ascii="Georgia" w:hAnsi="Georgia" w:cs="Times New Roman"/>
          <w:spacing w:val="-3"/>
        </w:rPr>
        <w:t xml:space="preserve"> </w:t>
      </w:r>
      <w:r w:rsidRPr="002F0199">
        <w:rPr>
          <w:rFonts w:ascii="Georgia" w:hAnsi="Georgia" w:cs="Times New Roman"/>
        </w:rPr>
        <w:t>of</w:t>
      </w:r>
      <w:r w:rsidRPr="002F0199">
        <w:rPr>
          <w:rFonts w:ascii="Georgia" w:hAnsi="Georgia" w:cs="Times New Roman"/>
          <w:spacing w:val="-5"/>
        </w:rPr>
        <w:t xml:space="preserve"> </w:t>
      </w:r>
      <w:r w:rsidRPr="002F0199">
        <w:rPr>
          <w:rFonts w:ascii="Georgia" w:hAnsi="Georgia" w:cs="Times New Roman"/>
        </w:rPr>
        <w:t>Responsiveness the Evaluation Committee evaluated the four bids received</w:t>
      </w:r>
      <w:r w:rsidRPr="002F0199">
        <w:rPr>
          <w:rFonts w:ascii="Georgia" w:hAnsi="Georgia" w:cs="Times New Roman"/>
          <w:spacing w:val="1"/>
        </w:rPr>
        <w:t xml:space="preserve"> </w:t>
      </w:r>
      <w:r w:rsidRPr="002F0199">
        <w:rPr>
          <w:rFonts w:ascii="Georgia" w:hAnsi="Georgia" w:cs="Times New Roman"/>
        </w:rPr>
        <w:t>against</w:t>
      </w:r>
      <w:r w:rsidRPr="002F0199">
        <w:rPr>
          <w:rFonts w:ascii="Georgia" w:hAnsi="Georgia" w:cs="Times New Roman"/>
          <w:spacing w:val="1"/>
        </w:rPr>
        <w:t xml:space="preserve"> </w:t>
      </w:r>
      <w:r w:rsidRPr="002F0199">
        <w:rPr>
          <w:rFonts w:ascii="Georgia" w:hAnsi="Georgia" w:cs="Times New Roman"/>
        </w:rPr>
        <w:t>the</w:t>
      </w:r>
      <w:r w:rsidRPr="002F0199">
        <w:rPr>
          <w:rFonts w:ascii="Georgia" w:hAnsi="Georgia" w:cs="Times New Roman"/>
          <w:spacing w:val="1"/>
        </w:rPr>
        <w:t xml:space="preserve"> </w:t>
      </w:r>
      <w:r w:rsidRPr="002F0199">
        <w:rPr>
          <w:rFonts w:ascii="Georgia" w:hAnsi="Georgia" w:cs="Times New Roman"/>
        </w:rPr>
        <w:t>criteria</w:t>
      </w:r>
      <w:r w:rsidRPr="002F0199">
        <w:rPr>
          <w:rFonts w:ascii="Georgia" w:hAnsi="Georgia" w:cs="Times New Roman"/>
          <w:spacing w:val="1"/>
        </w:rPr>
        <w:t xml:space="preserve"> </w:t>
      </w:r>
      <w:r w:rsidRPr="002F0199">
        <w:rPr>
          <w:rFonts w:ascii="Georgia" w:hAnsi="Georgia" w:cs="Times New Roman"/>
        </w:rPr>
        <w:t>found</w:t>
      </w:r>
      <w:r w:rsidRPr="002F0199">
        <w:rPr>
          <w:rFonts w:ascii="Georgia" w:hAnsi="Georgia" w:cs="Times New Roman"/>
          <w:spacing w:val="1"/>
        </w:rPr>
        <w:t xml:space="preserve"> </w:t>
      </w:r>
      <w:r w:rsidRPr="002F0199">
        <w:rPr>
          <w:rFonts w:ascii="Georgia" w:hAnsi="Georgia" w:cs="Times New Roman"/>
        </w:rPr>
        <w:t>in</w:t>
      </w:r>
      <w:r w:rsidRPr="002F0199">
        <w:rPr>
          <w:rFonts w:ascii="Georgia" w:hAnsi="Georgia" w:cs="Times New Roman"/>
          <w:spacing w:val="1"/>
        </w:rPr>
        <w:t xml:space="preserve"> </w:t>
      </w:r>
      <w:r w:rsidRPr="002F0199">
        <w:rPr>
          <w:rFonts w:ascii="Georgia" w:hAnsi="Georgia" w:cs="Times New Roman"/>
        </w:rPr>
        <w:t>Section</w:t>
      </w:r>
      <w:r w:rsidRPr="002F0199">
        <w:rPr>
          <w:rFonts w:ascii="Georgia" w:hAnsi="Georgia" w:cs="Times New Roman"/>
          <w:spacing w:val="1"/>
        </w:rPr>
        <w:t xml:space="preserve"> </w:t>
      </w:r>
      <w:r w:rsidRPr="002F0199">
        <w:rPr>
          <w:rFonts w:ascii="Georgia" w:hAnsi="Georgia" w:cs="Times New Roman"/>
        </w:rPr>
        <w:t>I.</w:t>
      </w:r>
      <w:r w:rsidRPr="002F0199">
        <w:rPr>
          <w:rFonts w:ascii="Georgia" w:hAnsi="Georgia" w:cs="Times New Roman"/>
          <w:spacing w:val="1"/>
        </w:rPr>
        <w:t xml:space="preserve"> </w:t>
      </w:r>
      <w:r w:rsidRPr="002F0199">
        <w:rPr>
          <w:rFonts w:ascii="Georgia" w:hAnsi="Georgia" w:cs="Times New Roman"/>
        </w:rPr>
        <w:t>Instructions</w:t>
      </w:r>
      <w:r w:rsidRPr="002F0199">
        <w:rPr>
          <w:rFonts w:ascii="Georgia" w:hAnsi="Georgia" w:cs="Times New Roman"/>
          <w:spacing w:val="1"/>
        </w:rPr>
        <w:t xml:space="preserve"> </w:t>
      </w:r>
      <w:r w:rsidRPr="002F0199">
        <w:rPr>
          <w:rFonts w:ascii="Georgia" w:hAnsi="Georgia" w:cs="Times New Roman"/>
        </w:rPr>
        <w:t>to</w:t>
      </w:r>
      <w:r w:rsidRPr="002F0199">
        <w:rPr>
          <w:rFonts w:ascii="Georgia" w:hAnsi="Georgia" w:cs="Times New Roman"/>
          <w:spacing w:val="1"/>
        </w:rPr>
        <w:t xml:space="preserve"> </w:t>
      </w:r>
      <w:r w:rsidRPr="002F0199">
        <w:rPr>
          <w:rFonts w:ascii="Georgia" w:hAnsi="Georgia" w:cs="Times New Roman"/>
        </w:rPr>
        <w:t>Bidders</w:t>
      </w:r>
      <w:r w:rsidRPr="002F0199">
        <w:rPr>
          <w:rFonts w:ascii="Georgia" w:hAnsi="Georgia" w:cs="Times New Roman"/>
          <w:spacing w:val="1"/>
        </w:rPr>
        <w:t xml:space="preserve"> </w:t>
      </w:r>
      <w:r w:rsidRPr="002F0199">
        <w:rPr>
          <w:rFonts w:ascii="Georgia" w:hAnsi="Georgia" w:cs="Times New Roman"/>
        </w:rPr>
        <w:t>of</w:t>
      </w:r>
      <w:r w:rsidRPr="002F0199">
        <w:rPr>
          <w:rFonts w:ascii="Georgia" w:hAnsi="Georgia" w:cs="Times New Roman"/>
          <w:spacing w:val="87"/>
        </w:rPr>
        <w:t xml:space="preserve"> </w:t>
      </w:r>
      <w:r w:rsidRPr="002F0199">
        <w:rPr>
          <w:rFonts w:ascii="Georgia" w:hAnsi="Georgia" w:cs="Times New Roman"/>
        </w:rPr>
        <w:t xml:space="preserve">the </w:t>
      </w:r>
      <w:r w:rsidRPr="002F0199">
        <w:rPr>
          <w:rFonts w:ascii="Georgia" w:hAnsi="Georgia" w:cs="Times New Roman"/>
          <w:spacing w:val="-85"/>
        </w:rPr>
        <w:t xml:space="preserve">  </w:t>
      </w:r>
      <w:r w:rsidRPr="002F0199">
        <w:rPr>
          <w:rFonts w:ascii="Georgia" w:hAnsi="Georgia" w:cs="Times New Roman"/>
        </w:rPr>
        <w:t>Bidding</w:t>
      </w:r>
      <w:r w:rsidRPr="002F0199">
        <w:rPr>
          <w:rFonts w:ascii="Georgia" w:hAnsi="Georgia" w:cs="Times New Roman"/>
          <w:spacing w:val="-4"/>
        </w:rPr>
        <w:t xml:space="preserve"> </w:t>
      </w:r>
      <w:r w:rsidRPr="002F0199">
        <w:rPr>
          <w:rFonts w:ascii="Georgia" w:hAnsi="Georgia" w:cs="Times New Roman"/>
        </w:rPr>
        <w:t>Document</w:t>
      </w:r>
      <w:r w:rsidRPr="002F0199">
        <w:rPr>
          <w:rFonts w:ascii="Georgia" w:hAnsi="Georgia" w:cs="Times New Roman"/>
          <w:spacing w:val="-6"/>
        </w:rPr>
        <w:t xml:space="preserve"> </w:t>
      </w:r>
      <w:r w:rsidRPr="002F0199">
        <w:rPr>
          <w:rFonts w:ascii="Georgia" w:hAnsi="Georgia" w:cs="Times New Roman"/>
        </w:rPr>
        <w:t>and outlined</w:t>
      </w:r>
      <w:r w:rsidRPr="002F0199">
        <w:rPr>
          <w:rFonts w:ascii="Georgia" w:hAnsi="Georgia" w:cs="Times New Roman"/>
          <w:spacing w:val="-2"/>
        </w:rPr>
        <w:t xml:space="preserve"> </w:t>
      </w:r>
      <w:r w:rsidRPr="002F0199">
        <w:rPr>
          <w:rFonts w:ascii="Georgia" w:hAnsi="Georgia" w:cs="Times New Roman"/>
        </w:rPr>
        <w:t>the</w:t>
      </w:r>
      <w:r w:rsidRPr="002F0199">
        <w:rPr>
          <w:rFonts w:ascii="Georgia" w:hAnsi="Georgia" w:cs="Times New Roman"/>
          <w:spacing w:val="-2"/>
        </w:rPr>
        <w:t xml:space="preserve"> </w:t>
      </w:r>
      <w:r w:rsidRPr="002F0199">
        <w:rPr>
          <w:rFonts w:ascii="Georgia" w:hAnsi="Georgia" w:cs="Times New Roman"/>
        </w:rPr>
        <w:t>outcome</w:t>
      </w:r>
      <w:r w:rsidRPr="002F0199">
        <w:rPr>
          <w:rFonts w:ascii="Georgia" w:hAnsi="Georgia" w:cs="Times New Roman"/>
          <w:spacing w:val="-4"/>
        </w:rPr>
        <w:t xml:space="preserve"> </w:t>
      </w:r>
      <w:r w:rsidRPr="002F0199">
        <w:rPr>
          <w:rFonts w:ascii="Georgia" w:hAnsi="Georgia" w:cs="Times New Roman"/>
        </w:rPr>
        <w:t>of</w:t>
      </w:r>
      <w:r w:rsidRPr="002F0199">
        <w:rPr>
          <w:rFonts w:ascii="Georgia" w:hAnsi="Georgia" w:cs="Times New Roman"/>
          <w:spacing w:val="-3"/>
        </w:rPr>
        <w:t xml:space="preserve"> </w:t>
      </w:r>
      <w:r w:rsidRPr="002F0199">
        <w:rPr>
          <w:rFonts w:ascii="Georgia" w:hAnsi="Georgia" w:cs="Times New Roman"/>
        </w:rPr>
        <w:t>evaluation</w:t>
      </w:r>
      <w:r w:rsidRPr="002F0199">
        <w:rPr>
          <w:rFonts w:ascii="Georgia" w:hAnsi="Georgia" w:cs="Times New Roman"/>
          <w:spacing w:val="-4"/>
        </w:rPr>
        <w:t xml:space="preserve"> </w:t>
      </w:r>
      <w:r w:rsidRPr="002F0199">
        <w:rPr>
          <w:rFonts w:ascii="Georgia" w:hAnsi="Georgia" w:cs="Times New Roman"/>
        </w:rPr>
        <w:t>as</w:t>
      </w:r>
      <w:r w:rsidRPr="002F0199">
        <w:rPr>
          <w:rFonts w:ascii="Georgia" w:hAnsi="Georgia" w:cs="Times New Roman"/>
          <w:spacing w:val="-1"/>
        </w:rPr>
        <w:t xml:space="preserve"> </w:t>
      </w:r>
      <w:r w:rsidRPr="002F0199">
        <w:rPr>
          <w:rFonts w:ascii="Georgia" w:hAnsi="Georgia" w:cs="Times New Roman"/>
        </w:rPr>
        <w:t>follows:</w:t>
      </w:r>
      <w:r w:rsidRPr="002F0199">
        <w:rPr>
          <w:rFonts w:ascii="Georgia" w:hAnsi="Georgia" w:cs="Times New Roman"/>
          <w:spacing w:val="4"/>
        </w:rPr>
        <w:t xml:space="preserve"> </w:t>
      </w:r>
      <w:r w:rsidRPr="002F0199">
        <w:rPr>
          <w:rFonts w:ascii="Georgia" w:hAnsi="Georgia" w:cs="Times New Roman"/>
        </w:rPr>
        <w:t>-</w:t>
      </w:r>
      <w:r w:rsidRPr="002F0199">
        <w:rPr>
          <w:rFonts w:ascii="Georgia" w:hAnsi="Georgia" w:cs="Times New Roman"/>
          <w:noProof/>
        </w:rPr>
        <w:t xml:space="preserve"> </w:t>
      </w:r>
    </w:p>
    <w:p w:rsidR="002F0199" w:rsidRPr="002F0199" w:rsidRDefault="002F0199" w:rsidP="002F0199">
      <w:pPr>
        <w:widowControl w:val="0"/>
        <w:numPr>
          <w:ilvl w:val="0"/>
          <w:numId w:val="3"/>
        </w:numPr>
        <w:autoSpaceDE w:val="0"/>
        <w:autoSpaceDN w:val="0"/>
        <w:spacing w:after="0" w:line="360" w:lineRule="auto"/>
        <w:jc w:val="both"/>
        <w:rPr>
          <w:rFonts w:ascii="Georgia" w:eastAsia="Tahoma" w:hAnsi="Georgia" w:cs="Times New Roman"/>
        </w:rPr>
      </w:pPr>
      <w:r w:rsidRPr="002F0199">
        <w:rPr>
          <w:rFonts w:ascii="Georgia" w:eastAsia="Tahoma" w:hAnsi="Georgia" w:cs="Times New Roman"/>
        </w:rPr>
        <w:t>Bidder number 2 had submitted a Bid security in the name of Expo Limited instead of the name of the Consortium and that its bid security had been issued by Merchant Bank Limited without any corresponding Kenyan bank for its enforceability contrary to ITB 21.2.</w:t>
      </w:r>
    </w:p>
    <w:p w:rsidR="002F0199" w:rsidRPr="002F0199" w:rsidRDefault="002F0199" w:rsidP="002F0199">
      <w:pPr>
        <w:widowControl w:val="0"/>
        <w:numPr>
          <w:ilvl w:val="0"/>
          <w:numId w:val="3"/>
        </w:numPr>
        <w:autoSpaceDE w:val="0"/>
        <w:autoSpaceDN w:val="0"/>
        <w:spacing w:after="0" w:line="360" w:lineRule="auto"/>
        <w:jc w:val="both"/>
        <w:rPr>
          <w:rFonts w:ascii="Georgia" w:eastAsia="Tahoma" w:hAnsi="Georgia" w:cs="Times New Roman"/>
        </w:rPr>
      </w:pPr>
      <w:r w:rsidRPr="002F0199">
        <w:rPr>
          <w:rFonts w:ascii="Georgia" w:eastAsia="Tahoma" w:hAnsi="Georgia" w:cs="Times New Roman"/>
        </w:rPr>
        <w:t xml:space="preserve">Bidders number 1 and 4 had submitted alternative Bids </w:t>
      </w:r>
    </w:p>
    <w:p w:rsidR="002F0199" w:rsidRPr="002F0199" w:rsidRDefault="002F0199" w:rsidP="002F0199">
      <w:pPr>
        <w:widowControl w:val="0"/>
        <w:numPr>
          <w:ilvl w:val="0"/>
          <w:numId w:val="3"/>
        </w:numPr>
        <w:autoSpaceDE w:val="0"/>
        <w:autoSpaceDN w:val="0"/>
        <w:spacing w:after="0" w:line="360" w:lineRule="auto"/>
        <w:jc w:val="both"/>
        <w:rPr>
          <w:rFonts w:ascii="Georgia" w:eastAsia="Tahoma" w:hAnsi="Georgia" w:cs="Times New Roman"/>
        </w:rPr>
      </w:pPr>
      <w:r w:rsidRPr="002F0199">
        <w:rPr>
          <w:rFonts w:ascii="Georgia" w:eastAsia="Tahoma" w:hAnsi="Georgia" w:cs="Times New Roman"/>
        </w:rPr>
        <w:t>There was unmarked, unidentified envelope that had not indication as to who may have submitted it and for what purposes</w:t>
      </w:r>
    </w:p>
    <w:p w:rsidR="002F0199" w:rsidRPr="002F0199" w:rsidRDefault="002F0199" w:rsidP="002F0199">
      <w:pPr>
        <w:widowControl w:val="0"/>
        <w:numPr>
          <w:ilvl w:val="0"/>
          <w:numId w:val="3"/>
        </w:numPr>
        <w:autoSpaceDE w:val="0"/>
        <w:autoSpaceDN w:val="0"/>
        <w:spacing w:after="0" w:line="360" w:lineRule="auto"/>
        <w:jc w:val="both"/>
        <w:rPr>
          <w:rFonts w:ascii="Georgia" w:eastAsia="Tahoma" w:hAnsi="Georgia" w:cs="Times New Roman"/>
        </w:rPr>
      </w:pPr>
      <w:r w:rsidRPr="002F0199">
        <w:rPr>
          <w:rFonts w:ascii="Georgia" w:eastAsia="Tahoma" w:hAnsi="Georgia" w:cs="Times New Roman"/>
        </w:rPr>
        <w:t>Bidder number 3 only submitted its technical Proposal and no financial bid</w:t>
      </w:r>
    </w:p>
    <w:p w:rsidR="002F0199" w:rsidRPr="002F0199" w:rsidRDefault="002F0199" w:rsidP="002F0199">
      <w:pPr>
        <w:widowControl w:val="0"/>
        <w:tabs>
          <w:tab w:val="left" w:pos="569"/>
        </w:tabs>
        <w:autoSpaceDE w:val="0"/>
        <w:autoSpaceDN w:val="0"/>
        <w:spacing w:after="0" w:line="360" w:lineRule="auto"/>
        <w:jc w:val="both"/>
        <w:outlineLvl w:val="0"/>
        <w:rPr>
          <w:rFonts w:ascii="Georgia" w:eastAsia="Tahoma" w:hAnsi="Georgia" w:cs="Times New Roman"/>
          <w:bCs/>
        </w:rPr>
      </w:pPr>
    </w:p>
    <w:p w:rsidR="002F0199" w:rsidRPr="002F0199" w:rsidRDefault="002F0199" w:rsidP="002F0199">
      <w:pPr>
        <w:widowControl w:val="0"/>
        <w:numPr>
          <w:ilvl w:val="0"/>
          <w:numId w:val="1"/>
        </w:numPr>
        <w:tabs>
          <w:tab w:val="left" w:pos="569"/>
        </w:tabs>
        <w:autoSpaceDE w:val="0"/>
        <w:autoSpaceDN w:val="0"/>
        <w:spacing w:after="0" w:line="360" w:lineRule="auto"/>
        <w:jc w:val="both"/>
        <w:outlineLvl w:val="0"/>
        <w:rPr>
          <w:rFonts w:ascii="Georgia" w:eastAsia="Tahoma" w:hAnsi="Georgia" w:cs="Times New Roman"/>
          <w:b/>
          <w:bCs/>
        </w:rPr>
      </w:pPr>
      <w:r w:rsidRPr="002F0199">
        <w:rPr>
          <w:rFonts w:ascii="Georgia" w:eastAsia="Tahoma" w:hAnsi="Georgia" w:cs="Times New Roman"/>
          <w:bCs/>
        </w:rPr>
        <w:t>On October 26</w:t>
      </w:r>
      <w:r w:rsidRPr="002F0199">
        <w:rPr>
          <w:rFonts w:ascii="Georgia" w:eastAsia="Tahoma" w:hAnsi="Georgia" w:cs="Times New Roman"/>
          <w:bCs/>
          <w:vertAlign w:val="superscript"/>
        </w:rPr>
        <w:t>th</w:t>
      </w:r>
      <w:r w:rsidRPr="002F0199">
        <w:rPr>
          <w:rFonts w:ascii="Georgia" w:eastAsia="Tahoma" w:hAnsi="Georgia" w:cs="Times New Roman"/>
          <w:bCs/>
        </w:rPr>
        <w:t xml:space="preserve"> 2020, the 1</w:t>
      </w:r>
      <w:r w:rsidRPr="002F0199">
        <w:rPr>
          <w:rFonts w:ascii="Georgia" w:eastAsia="Tahoma" w:hAnsi="Georgia" w:cs="Times New Roman"/>
          <w:bCs/>
          <w:vertAlign w:val="superscript"/>
        </w:rPr>
        <w:t>st</w:t>
      </w:r>
      <w:r w:rsidRPr="002F0199">
        <w:rPr>
          <w:rFonts w:ascii="Georgia" w:eastAsia="Tahoma" w:hAnsi="Georgia" w:cs="Times New Roman"/>
          <w:bCs/>
        </w:rPr>
        <w:t xml:space="preserve"> Respondent wrote to the Applicant seeking responses to a number of clarifications with regards to the Applicants Financial Proposal. This, it would appear was the time when the respondent was evaluating the financials Bids. </w:t>
      </w:r>
      <w:r w:rsidRPr="002F0199">
        <w:rPr>
          <w:rFonts w:ascii="Georgia" w:eastAsia="Tahoma" w:hAnsi="Georgia" w:cs="Times New Roman"/>
          <w:b/>
          <w:bCs/>
        </w:rPr>
        <w:t xml:space="preserve">See respondents letter attached as excerpt at page……. </w:t>
      </w:r>
    </w:p>
    <w:p w:rsidR="002F0199" w:rsidRPr="002F0199" w:rsidRDefault="002F0199" w:rsidP="002F0199">
      <w:pPr>
        <w:widowControl w:val="0"/>
        <w:tabs>
          <w:tab w:val="left" w:pos="569"/>
        </w:tabs>
        <w:autoSpaceDE w:val="0"/>
        <w:autoSpaceDN w:val="0"/>
        <w:spacing w:after="0" w:line="360" w:lineRule="auto"/>
        <w:ind w:left="720"/>
        <w:jc w:val="both"/>
        <w:outlineLvl w:val="0"/>
        <w:rPr>
          <w:rFonts w:ascii="Georgia" w:eastAsia="Tahoma" w:hAnsi="Georgia" w:cs="Times New Roman"/>
          <w:b/>
          <w:bCs/>
        </w:rPr>
      </w:pPr>
    </w:p>
    <w:p w:rsidR="002F0199" w:rsidRPr="002F0199" w:rsidRDefault="002F0199" w:rsidP="002F0199">
      <w:pPr>
        <w:widowControl w:val="0"/>
        <w:numPr>
          <w:ilvl w:val="0"/>
          <w:numId w:val="1"/>
        </w:numPr>
        <w:tabs>
          <w:tab w:val="left" w:pos="569"/>
        </w:tabs>
        <w:autoSpaceDE w:val="0"/>
        <w:autoSpaceDN w:val="0"/>
        <w:spacing w:after="0" w:line="360" w:lineRule="auto"/>
        <w:jc w:val="both"/>
        <w:outlineLvl w:val="0"/>
        <w:rPr>
          <w:rFonts w:ascii="Georgia" w:eastAsia="Tahoma" w:hAnsi="Georgia" w:cs="Times New Roman"/>
          <w:b/>
          <w:bCs/>
        </w:rPr>
      </w:pPr>
      <w:r w:rsidRPr="002F0199">
        <w:rPr>
          <w:rFonts w:ascii="Georgia" w:eastAsia="Tahoma" w:hAnsi="Georgia" w:cs="Times New Roman"/>
          <w:bCs/>
        </w:rPr>
        <w:lastRenderedPageBreak/>
        <w:t>The applicant duly complied within the shortest time possible through its email dated October 28</w:t>
      </w:r>
      <w:r w:rsidRPr="002F0199">
        <w:rPr>
          <w:rFonts w:ascii="Georgia" w:eastAsia="Tahoma" w:hAnsi="Georgia" w:cs="Times New Roman"/>
          <w:bCs/>
          <w:vertAlign w:val="superscript"/>
        </w:rPr>
        <w:t>th</w:t>
      </w:r>
      <w:r w:rsidRPr="002F0199">
        <w:rPr>
          <w:rFonts w:ascii="Georgia" w:eastAsia="Tahoma" w:hAnsi="Georgia" w:cs="Times New Roman"/>
          <w:bCs/>
        </w:rPr>
        <w:t xml:space="preserve"> 2020 where the Applicant submitted appropriate responses to the queries without changing its tender prices or the substances of its Financials Proposal. </w:t>
      </w:r>
      <w:r w:rsidRPr="002F0199">
        <w:rPr>
          <w:rFonts w:ascii="Georgia" w:eastAsia="Tahoma" w:hAnsi="Georgia" w:cs="Times New Roman"/>
          <w:b/>
          <w:bCs/>
        </w:rPr>
        <w:t>See attached the applicant’s response to the Clarifications at pages ……</w:t>
      </w:r>
    </w:p>
    <w:p w:rsidR="002F0199" w:rsidRPr="002F0199" w:rsidRDefault="002F0199" w:rsidP="002F0199">
      <w:pPr>
        <w:widowControl w:val="0"/>
        <w:tabs>
          <w:tab w:val="left" w:pos="569"/>
        </w:tabs>
        <w:autoSpaceDE w:val="0"/>
        <w:autoSpaceDN w:val="0"/>
        <w:spacing w:after="0" w:line="360" w:lineRule="auto"/>
        <w:jc w:val="both"/>
        <w:outlineLvl w:val="0"/>
        <w:rPr>
          <w:rFonts w:ascii="Georgia" w:eastAsia="Tahoma" w:hAnsi="Georgia" w:cs="Times New Roman"/>
          <w:b/>
          <w:bCs/>
        </w:rPr>
      </w:pPr>
    </w:p>
    <w:p w:rsidR="002F0199" w:rsidRPr="002F0199" w:rsidRDefault="002F0199" w:rsidP="002F0199">
      <w:pPr>
        <w:widowControl w:val="0"/>
        <w:numPr>
          <w:ilvl w:val="0"/>
          <w:numId w:val="1"/>
        </w:numPr>
        <w:tabs>
          <w:tab w:val="left" w:pos="569"/>
        </w:tabs>
        <w:autoSpaceDE w:val="0"/>
        <w:autoSpaceDN w:val="0"/>
        <w:spacing w:after="0" w:line="360" w:lineRule="auto"/>
        <w:jc w:val="both"/>
        <w:outlineLvl w:val="0"/>
        <w:rPr>
          <w:rFonts w:ascii="Georgia" w:eastAsia="Tahoma" w:hAnsi="Georgia" w:cs="Times New Roman"/>
          <w:bCs/>
        </w:rPr>
      </w:pPr>
      <w:r w:rsidRPr="002F0199">
        <w:rPr>
          <w:rFonts w:ascii="Georgia" w:eastAsia="Tahoma" w:hAnsi="Georgia" w:cs="Times New Roman"/>
          <w:bCs/>
        </w:rPr>
        <w:t>Suffice it to say that the clarification submitted by the Applicant did not change the original tender price at all and were in tandem with Section 81 (2) of the Act.</w:t>
      </w:r>
    </w:p>
    <w:p w:rsidR="002F0199" w:rsidRPr="002F0199" w:rsidRDefault="002F0199" w:rsidP="002F0199">
      <w:pPr>
        <w:widowControl w:val="0"/>
        <w:tabs>
          <w:tab w:val="left" w:pos="569"/>
        </w:tabs>
        <w:autoSpaceDE w:val="0"/>
        <w:autoSpaceDN w:val="0"/>
        <w:spacing w:after="0" w:line="360" w:lineRule="auto"/>
        <w:ind w:left="720"/>
        <w:jc w:val="both"/>
        <w:outlineLvl w:val="0"/>
        <w:rPr>
          <w:rFonts w:ascii="Georgia" w:eastAsia="Tahoma" w:hAnsi="Georgia" w:cs="Times New Roman"/>
          <w:bCs/>
        </w:rPr>
      </w:pPr>
    </w:p>
    <w:p w:rsidR="002F0199" w:rsidRPr="002F0199" w:rsidRDefault="002F0199" w:rsidP="002F0199">
      <w:pPr>
        <w:widowControl w:val="0"/>
        <w:numPr>
          <w:ilvl w:val="0"/>
          <w:numId w:val="1"/>
        </w:numPr>
        <w:tabs>
          <w:tab w:val="left" w:pos="569"/>
        </w:tabs>
        <w:autoSpaceDE w:val="0"/>
        <w:autoSpaceDN w:val="0"/>
        <w:spacing w:after="0" w:line="360" w:lineRule="auto"/>
        <w:jc w:val="both"/>
        <w:outlineLvl w:val="0"/>
        <w:rPr>
          <w:rFonts w:ascii="Georgia" w:eastAsia="Tahoma" w:hAnsi="Georgia" w:cs="Times New Roman"/>
          <w:bCs/>
        </w:rPr>
      </w:pPr>
      <w:r w:rsidRPr="002F0199">
        <w:rPr>
          <w:rFonts w:ascii="Georgia" w:eastAsia="Tahoma" w:hAnsi="Georgia" w:cs="Times New Roman"/>
          <w:bCs/>
        </w:rPr>
        <w:t xml:space="preserve">Upon receipt of the Applicant’s clarifications, the respondent went mute and as months passed by, the Applicants became wary and concerned about the lengths of the tender evaluation that seemed to have stalled. </w:t>
      </w:r>
    </w:p>
    <w:p w:rsidR="002F0199" w:rsidRPr="002F0199" w:rsidRDefault="002F0199" w:rsidP="002F0199">
      <w:pPr>
        <w:widowControl w:val="0"/>
        <w:tabs>
          <w:tab w:val="left" w:pos="569"/>
        </w:tabs>
        <w:autoSpaceDE w:val="0"/>
        <w:autoSpaceDN w:val="0"/>
        <w:spacing w:after="0" w:line="360" w:lineRule="auto"/>
        <w:jc w:val="both"/>
        <w:outlineLvl w:val="0"/>
        <w:rPr>
          <w:rFonts w:ascii="Georgia" w:eastAsia="Tahoma" w:hAnsi="Georgia" w:cs="Times New Roman"/>
          <w:bCs/>
        </w:rPr>
      </w:pPr>
    </w:p>
    <w:p w:rsidR="002F0199" w:rsidRPr="002F0199" w:rsidRDefault="002F0199" w:rsidP="002F0199">
      <w:pPr>
        <w:widowControl w:val="0"/>
        <w:numPr>
          <w:ilvl w:val="0"/>
          <w:numId w:val="1"/>
        </w:numPr>
        <w:tabs>
          <w:tab w:val="left" w:pos="569"/>
        </w:tabs>
        <w:autoSpaceDE w:val="0"/>
        <w:autoSpaceDN w:val="0"/>
        <w:spacing w:after="0" w:line="360" w:lineRule="auto"/>
        <w:jc w:val="both"/>
        <w:outlineLvl w:val="0"/>
        <w:rPr>
          <w:rFonts w:ascii="Georgia" w:eastAsia="Tahoma" w:hAnsi="Georgia" w:cs="Times New Roman"/>
          <w:bCs/>
        </w:rPr>
      </w:pPr>
      <w:r w:rsidRPr="002F0199">
        <w:rPr>
          <w:rFonts w:ascii="Georgia" w:eastAsia="Tahoma" w:hAnsi="Georgia" w:cs="Times New Roman"/>
          <w:bCs/>
        </w:rPr>
        <w:t>This prompted the Applicants Proposal Manager to write to the procuring entity on 5</w:t>
      </w:r>
      <w:r w:rsidRPr="002F0199">
        <w:rPr>
          <w:rFonts w:ascii="Georgia" w:eastAsia="Tahoma" w:hAnsi="Georgia" w:cs="Times New Roman"/>
          <w:bCs/>
          <w:vertAlign w:val="superscript"/>
        </w:rPr>
        <w:t>th</w:t>
      </w:r>
      <w:r w:rsidRPr="002F0199">
        <w:rPr>
          <w:rFonts w:ascii="Georgia" w:eastAsia="Tahoma" w:hAnsi="Georgia" w:cs="Times New Roman"/>
          <w:bCs/>
        </w:rPr>
        <w:t xml:space="preserve"> April 2021 seeking to establish the status of the tender evaluation and indication as to when it was expected to be concluded. </w:t>
      </w:r>
      <w:r w:rsidRPr="002F0199">
        <w:rPr>
          <w:rFonts w:ascii="Georgia" w:eastAsia="Tahoma" w:hAnsi="Georgia" w:cs="Times New Roman"/>
          <w:b/>
          <w:bCs/>
        </w:rPr>
        <w:t>See email dated 5</w:t>
      </w:r>
      <w:r w:rsidRPr="002F0199">
        <w:rPr>
          <w:rFonts w:ascii="Georgia" w:eastAsia="Tahoma" w:hAnsi="Georgia" w:cs="Times New Roman"/>
          <w:b/>
          <w:bCs/>
          <w:vertAlign w:val="superscript"/>
        </w:rPr>
        <w:t>th</w:t>
      </w:r>
      <w:r w:rsidRPr="002F0199">
        <w:rPr>
          <w:rFonts w:ascii="Georgia" w:eastAsia="Tahoma" w:hAnsi="Georgia" w:cs="Times New Roman"/>
          <w:b/>
          <w:bCs/>
        </w:rPr>
        <w:t xml:space="preserve"> April 2021 and attached as excerpt at page …….</w:t>
      </w:r>
    </w:p>
    <w:p w:rsidR="002F0199" w:rsidRPr="002F0199" w:rsidRDefault="002F0199" w:rsidP="002F0199">
      <w:pPr>
        <w:widowControl w:val="0"/>
        <w:tabs>
          <w:tab w:val="left" w:pos="569"/>
        </w:tabs>
        <w:autoSpaceDE w:val="0"/>
        <w:autoSpaceDN w:val="0"/>
        <w:spacing w:after="0" w:line="360" w:lineRule="auto"/>
        <w:jc w:val="both"/>
        <w:outlineLvl w:val="0"/>
        <w:rPr>
          <w:rFonts w:ascii="Georgia" w:eastAsia="Tahoma" w:hAnsi="Georgia" w:cs="Times New Roman"/>
          <w:bCs/>
        </w:rPr>
      </w:pPr>
    </w:p>
    <w:p w:rsidR="002F0199" w:rsidRPr="002F0199" w:rsidRDefault="002F0199" w:rsidP="002F0199">
      <w:pPr>
        <w:widowControl w:val="0"/>
        <w:numPr>
          <w:ilvl w:val="0"/>
          <w:numId w:val="1"/>
        </w:numPr>
        <w:tabs>
          <w:tab w:val="left" w:pos="569"/>
        </w:tabs>
        <w:autoSpaceDE w:val="0"/>
        <w:autoSpaceDN w:val="0"/>
        <w:spacing w:after="0" w:line="360" w:lineRule="auto"/>
        <w:jc w:val="both"/>
        <w:outlineLvl w:val="0"/>
        <w:rPr>
          <w:rFonts w:ascii="Georgia" w:eastAsia="Tahoma" w:hAnsi="Georgia" w:cs="Times New Roman"/>
          <w:bCs/>
        </w:rPr>
      </w:pPr>
      <w:r w:rsidRPr="002F0199">
        <w:rPr>
          <w:rFonts w:ascii="Georgia" w:eastAsia="Tahoma" w:hAnsi="Georgia" w:cs="Times New Roman"/>
          <w:bCs/>
        </w:rPr>
        <w:t>The Procuring Entity respondent to the Applicant via email on 6</w:t>
      </w:r>
      <w:r w:rsidRPr="002F0199">
        <w:rPr>
          <w:rFonts w:ascii="Georgia" w:eastAsia="Tahoma" w:hAnsi="Georgia" w:cs="Times New Roman"/>
          <w:bCs/>
          <w:vertAlign w:val="superscript"/>
        </w:rPr>
        <w:t>th</w:t>
      </w:r>
      <w:r w:rsidRPr="002F0199">
        <w:rPr>
          <w:rFonts w:ascii="Georgia" w:eastAsia="Tahoma" w:hAnsi="Georgia" w:cs="Times New Roman"/>
          <w:bCs/>
        </w:rPr>
        <w:t xml:space="preserve"> April 62021 and letter dated 14</w:t>
      </w:r>
      <w:r w:rsidRPr="002F0199">
        <w:rPr>
          <w:rFonts w:ascii="Georgia" w:eastAsia="Tahoma" w:hAnsi="Georgia" w:cs="Times New Roman"/>
          <w:bCs/>
          <w:vertAlign w:val="superscript"/>
        </w:rPr>
        <w:t>th</w:t>
      </w:r>
      <w:r w:rsidRPr="002F0199">
        <w:rPr>
          <w:rFonts w:ascii="Georgia" w:eastAsia="Tahoma" w:hAnsi="Georgia" w:cs="Times New Roman"/>
          <w:bCs/>
        </w:rPr>
        <w:t xml:space="preserve"> April 2021 advising that the procurement process was still ongoing and that the procuring Entity would communicate once the process was complete.</w:t>
      </w:r>
      <w:r w:rsidRPr="002F0199">
        <w:rPr>
          <w:rFonts w:ascii="Georgia" w:eastAsia="Tahoma" w:hAnsi="Georgia" w:cs="Times New Roman"/>
          <w:b/>
          <w:bCs/>
        </w:rPr>
        <w:t xml:space="preserve"> See email dated 14</w:t>
      </w:r>
      <w:r w:rsidRPr="002F0199">
        <w:rPr>
          <w:rFonts w:ascii="Georgia" w:eastAsia="Tahoma" w:hAnsi="Georgia" w:cs="Times New Roman"/>
          <w:b/>
          <w:bCs/>
          <w:vertAlign w:val="superscript"/>
        </w:rPr>
        <w:t>th</w:t>
      </w:r>
      <w:r w:rsidRPr="002F0199">
        <w:rPr>
          <w:rFonts w:ascii="Georgia" w:eastAsia="Tahoma" w:hAnsi="Georgia" w:cs="Times New Roman"/>
          <w:b/>
          <w:bCs/>
        </w:rPr>
        <w:t xml:space="preserve"> April 2021 attached as excerpt at page ……</w:t>
      </w:r>
    </w:p>
    <w:p w:rsidR="002F0199" w:rsidRPr="002F0199" w:rsidRDefault="002F0199" w:rsidP="002F0199">
      <w:pPr>
        <w:widowControl w:val="0"/>
        <w:tabs>
          <w:tab w:val="left" w:pos="569"/>
        </w:tabs>
        <w:autoSpaceDE w:val="0"/>
        <w:autoSpaceDN w:val="0"/>
        <w:spacing w:after="0" w:line="360" w:lineRule="auto"/>
        <w:jc w:val="both"/>
        <w:outlineLvl w:val="0"/>
        <w:rPr>
          <w:rFonts w:ascii="Georgia" w:eastAsia="Tahoma" w:hAnsi="Georgia" w:cs="Times New Roman"/>
          <w:bCs/>
        </w:rPr>
      </w:pPr>
    </w:p>
    <w:p w:rsidR="002F0199" w:rsidRPr="002F0199" w:rsidRDefault="002F0199" w:rsidP="002F0199">
      <w:pPr>
        <w:widowControl w:val="0"/>
        <w:numPr>
          <w:ilvl w:val="0"/>
          <w:numId w:val="1"/>
        </w:numPr>
        <w:tabs>
          <w:tab w:val="left" w:pos="569"/>
        </w:tabs>
        <w:autoSpaceDE w:val="0"/>
        <w:autoSpaceDN w:val="0"/>
        <w:spacing w:after="0" w:line="360" w:lineRule="auto"/>
        <w:jc w:val="both"/>
        <w:outlineLvl w:val="0"/>
        <w:rPr>
          <w:rFonts w:ascii="Georgia" w:eastAsia="Tahoma" w:hAnsi="Georgia" w:cs="Times New Roman"/>
          <w:bCs/>
        </w:rPr>
      </w:pPr>
      <w:r w:rsidRPr="002F0199">
        <w:rPr>
          <w:rFonts w:ascii="Georgia" w:eastAsia="Tahoma" w:hAnsi="Georgia" w:cs="Times New Roman"/>
          <w:bCs/>
        </w:rPr>
        <w:t>THAT on the 17</w:t>
      </w:r>
      <w:r w:rsidRPr="002F0199">
        <w:rPr>
          <w:rFonts w:ascii="Georgia" w:eastAsia="Tahoma" w:hAnsi="Georgia" w:cs="Times New Roman"/>
          <w:bCs/>
          <w:vertAlign w:val="superscript"/>
        </w:rPr>
        <w:t>th</w:t>
      </w:r>
      <w:r w:rsidRPr="002F0199">
        <w:rPr>
          <w:rFonts w:ascii="Georgia" w:eastAsia="Tahoma" w:hAnsi="Georgia" w:cs="Times New Roman"/>
          <w:bCs/>
        </w:rPr>
        <w:t xml:space="preserve"> of September 2021 the 2</w:t>
      </w:r>
      <w:r w:rsidRPr="002F0199">
        <w:rPr>
          <w:rFonts w:ascii="Georgia" w:eastAsia="Tahoma" w:hAnsi="Georgia" w:cs="Times New Roman"/>
          <w:bCs/>
          <w:vertAlign w:val="superscript"/>
        </w:rPr>
        <w:t>nd</w:t>
      </w:r>
      <w:r w:rsidRPr="002F0199">
        <w:rPr>
          <w:rFonts w:ascii="Georgia" w:eastAsia="Tahoma" w:hAnsi="Georgia" w:cs="Times New Roman"/>
          <w:bCs/>
        </w:rPr>
        <w:t xml:space="preserve"> respondent send a letter of regret advising that the Applicants bid was unsuccessful for the reasons that the applicant’s financial proposal was found to be unresponsive because it had missing bills for major components of the works under Price Schedules No. 3 Design Services and Price Schedule No. 4 Installation and other services</w:t>
      </w:r>
      <w:r w:rsidRPr="002F0199">
        <w:rPr>
          <w:rFonts w:ascii="Georgia" w:eastAsia="Tahoma" w:hAnsi="Georgia" w:cs="Times New Roman"/>
          <w:b/>
          <w:bCs/>
        </w:rPr>
        <w:t>.</w:t>
      </w:r>
    </w:p>
    <w:p w:rsidR="002F0199" w:rsidRPr="002F0199" w:rsidRDefault="002F0199" w:rsidP="002F0199">
      <w:pPr>
        <w:widowControl w:val="0"/>
        <w:tabs>
          <w:tab w:val="left" w:pos="569"/>
        </w:tabs>
        <w:autoSpaceDE w:val="0"/>
        <w:autoSpaceDN w:val="0"/>
        <w:spacing w:after="0" w:line="360" w:lineRule="auto"/>
        <w:ind w:left="720"/>
        <w:jc w:val="both"/>
        <w:outlineLvl w:val="0"/>
        <w:rPr>
          <w:rFonts w:ascii="Georgia" w:eastAsia="Tahoma" w:hAnsi="Georgia" w:cs="Times New Roman"/>
          <w:bCs/>
        </w:rPr>
      </w:pPr>
    </w:p>
    <w:p w:rsidR="002F0199" w:rsidRPr="002F0199" w:rsidRDefault="002F0199" w:rsidP="002F0199">
      <w:pPr>
        <w:widowControl w:val="0"/>
        <w:numPr>
          <w:ilvl w:val="0"/>
          <w:numId w:val="1"/>
        </w:numPr>
        <w:autoSpaceDE w:val="0"/>
        <w:autoSpaceDN w:val="0"/>
        <w:spacing w:after="0" w:line="360" w:lineRule="auto"/>
        <w:jc w:val="both"/>
        <w:outlineLvl w:val="0"/>
        <w:rPr>
          <w:rFonts w:ascii="Georgia" w:eastAsia="Tahoma" w:hAnsi="Georgia" w:cs="Times New Roman"/>
          <w:b/>
          <w:bCs/>
        </w:rPr>
      </w:pPr>
      <w:r w:rsidRPr="002F0199">
        <w:rPr>
          <w:rFonts w:ascii="Georgia" w:eastAsia="Tahoma" w:hAnsi="Georgia" w:cs="Times New Roman"/>
          <w:bCs/>
        </w:rPr>
        <w:t xml:space="preserve">THAT the Respondents letter also notified the Applicant that the bidder number 2, the interested party herein had been awarded the Contract. </w:t>
      </w:r>
      <w:r w:rsidRPr="002F0199">
        <w:rPr>
          <w:rFonts w:ascii="Georgia" w:eastAsia="Tahoma" w:hAnsi="Georgia" w:cs="Times New Roman"/>
          <w:b/>
          <w:bCs/>
        </w:rPr>
        <w:t>A copy of the Letter of regret is attached as excerpt at page ………</w:t>
      </w:r>
    </w:p>
    <w:p w:rsidR="002F0199" w:rsidRPr="002F0199" w:rsidRDefault="002F0199" w:rsidP="002F0199">
      <w:pPr>
        <w:widowControl w:val="0"/>
        <w:autoSpaceDE w:val="0"/>
        <w:autoSpaceDN w:val="0"/>
        <w:spacing w:after="0" w:line="360" w:lineRule="auto"/>
        <w:jc w:val="both"/>
        <w:outlineLvl w:val="0"/>
        <w:rPr>
          <w:rFonts w:ascii="Georgia" w:eastAsia="Tahoma" w:hAnsi="Georgia" w:cs="Times New Roman"/>
          <w:b/>
          <w:bCs/>
        </w:rPr>
      </w:pPr>
    </w:p>
    <w:p w:rsidR="002F0199" w:rsidRPr="002F0199" w:rsidRDefault="002F0199" w:rsidP="002F0199">
      <w:pPr>
        <w:widowControl w:val="0"/>
        <w:numPr>
          <w:ilvl w:val="0"/>
          <w:numId w:val="1"/>
        </w:numPr>
        <w:autoSpaceDE w:val="0"/>
        <w:autoSpaceDN w:val="0"/>
        <w:spacing w:after="0" w:line="360" w:lineRule="auto"/>
        <w:jc w:val="both"/>
        <w:outlineLvl w:val="0"/>
        <w:rPr>
          <w:rFonts w:ascii="Georgia" w:eastAsia="Tahoma" w:hAnsi="Georgia" w:cs="Times New Roman"/>
          <w:bCs/>
        </w:rPr>
      </w:pPr>
      <w:r w:rsidRPr="002F0199">
        <w:rPr>
          <w:rFonts w:ascii="Georgia" w:eastAsia="Tahoma" w:hAnsi="Georgia" w:cs="Times New Roman"/>
          <w:bCs/>
        </w:rPr>
        <w:t xml:space="preserve">THAT the Applicant has extended the validity of its bid bond a record six times on account of the delays by the respondent in concluding the tender evaluation and on account of the </w:t>
      </w:r>
      <w:r w:rsidRPr="002F0199">
        <w:rPr>
          <w:rFonts w:ascii="Georgia" w:eastAsia="Tahoma" w:hAnsi="Georgia" w:cs="Times New Roman"/>
          <w:bCs/>
        </w:rPr>
        <w:lastRenderedPageBreak/>
        <w:t>respondent ‘s willful delays in concluding the tendering process.</w:t>
      </w:r>
    </w:p>
    <w:p w:rsidR="002F0199" w:rsidRPr="002F0199" w:rsidRDefault="002F0199" w:rsidP="002F0199">
      <w:pPr>
        <w:widowControl w:val="0"/>
        <w:autoSpaceDE w:val="0"/>
        <w:autoSpaceDN w:val="0"/>
        <w:spacing w:after="0" w:line="360" w:lineRule="auto"/>
        <w:ind w:left="360"/>
        <w:jc w:val="both"/>
        <w:outlineLvl w:val="0"/>
        <w:rPr>
          <w:rFonts w:ascii="Georgia" w:eastAsia="Tahoma" w:hAnsi="Georgia" w:cs="Times New Roman"/>
          <w:bCs/>
        </w:rPr>
      </w:pPr>
    </w:p>
    <w:p w:rsidR="002F0199" w:rsidRPr="002F0199" w:rsidRDefault="002F0199" w:rsidP="002F0199">
      <w:pPr>
        <w:widowControl w:val="0"/>
        <w:numPr>
          <w:ilvl w:val="0"/>
          <w:numId w:val="1"/>
        </w:numPr>
        <w:autoSpaceDE w:val="0"/>
        <w:autoSpaceDN w:val="0"/>
        <w:spacing w:after="0" w:line="360" w:lineRule="auto"/>
        <w:jc w:val="both"/>
        <w:outlineLvl w:val="0"/>
        <w:rPr>
          <w:rFonts w:ascii="Georgia" w:eastAsia="Tahoma" w:hAnsi="Georgia" w:cs="Times New Roman"/>
          <w:b/>
          <w:bCs/>
        </w:rPr>
      </w:pPr>
      <w:r w:rsidRPr="002F0199">
        <w:rPr>
          <w:rFonts w:ascii="Georgia" w:eastAsia="Tahoma" w:hAnsi="Georgia" w:cs="Times New Roman"/>
          <w:bCs/>
        </w:rPr>
        <w:t xml:space="preserve">These extensions have been costly to the Applicant and the Applicant has at all times material to these proceedings, had a legitimate expectation that the respondents would act fairly with integrity, transparent, accountable and with due regard for permitting competition amongst the bidders whose bids were substantially responsible but to naught. </w:t>
      </w:r>
      <w:r w:rsidRPr="002F0199">
        <w:rPr>
          <w:rFonts w:ascii="Georgia" w:eastAsia="Tahoma" w:hAnsi="Georgia" w:cs="Times New Roman"/>
          <w:b/>
          <w:bCs/>
        </w:rPr>
        <w:t xml:space="preserve">See attached the bundle of letter at page </w:t>
      </w:r>
      <w:proofErr w:type="gramStart"/>
      <w:r w:rsidRPr="002F0199">
        <w:rPr>
          <w:rFonts w:ascii="Georgia" w:eastAsia="Tahoma" w:hAnsi="Georgia" w:cs="Times New Roman"/>
          <w:b/>
          <w:bCs/>
        </w:rPr>
        <w:t>…..</w:t>
      </w:r>
      <w:proofErr w:type="gramEnd"/>
      <w:r w:rsidRPr="002F0199">
        <w:rPr>
          <w:rFonts w:ascii="Georgia" w:eastAsia="Tahoma" w:hAnsi="Georgia" w:cs="Times New Roman"/>
          <w:b/>
          <w:bCs/>
        </w:rPr>
        <w:t xml:space="preserve"> extending the applicants original Bid security.</w:t>
      </w:r>
    </w:p>
    <w:p w:rsidR="002F0199" w:rsidRPr="002F0199" w:rsidRDefault="002F0199" w:rsidP="002F0199">
      <w:pPr>
        <w:widowControl w:val="0"/>
        <w:autoSpaceDE w:val="0"/>
        <w:autoSpaceDN w:val="0"/>
        <w:spacing w:after="0" w:line="360" w:lineRule="auto"/>
        <w:ind w:left="720"/>
        <w:jc w:val="both"/>
        <w:outlineLvl w:val="0"/>
        <w:rPr>
          <w:rFonts w:ascii="Georgia" w:eastAsia="Tahoma" w:hAnsi="Georgia" w:cs="Times New Roman"/>
          <w:bCs/>
        </w:rPr>
      </w:pPr>
    </w:p>
    <w:p w:rsidR="002F0199" w:rsidRPr="002F0199" w:rsidRDefault="002F0199" w:rsidP="002F0199">
      <w:pPr>
        <w:widowControl w:val="0"/>
        <w:numPr>
          <w:ilvl w:val="0"/>
          <w:numId w:val="1"/>
        </w:numPr>
        <w:autoSpaceDE w:val="0"/>
        <w:autoSpaceDN w:val="0"/>
        <w:spacing w:after="0" w:line="360" w:lineRule="auto"/>
        <w:jc w:val="both"/>
        <w:outlineLvl w:val="0"/>
        <w:rPr>
          <w:rFonts w:ascii="Georgia" w:eastAsia="Tahoma" w:hAnsi="Georgia" w:cs="Times New Roman"/>
          <w:bCs/>
        </w:rPr>
      </w:pPr>
      <w:r w:rsidRPr="002F0199">
        <w:rPr>
          <w:rFonts w:ascii="Georgia" w:eastAsia="Tahoma" w:hAnsi="Georgia" w:cs="Times New Roman"/>
          <w:bCs/>
        </w:rPr>
        <w:t>It is the interest of justice that the Respondent’s impugned decision be reviewed and the orders sought here below granted.</w:t>
      </w:r>
    </w:p>
    <w:p w:rsidR="002F0199" w:rsidRPr="002F0199" w:rsidRDefault="002F0199" w:rsidP="002F0199">
      <w:pPr>
        <w:widowControl w:val="0"/>
        <w:autoSpaceDE w:val="0"/>
        <w:autoSpaceDN w:val="0"/>
        <w:spacing w:after="0" w:line="360" w:lineRule="auto"/>
        <w:ind w:left="720"/>
        <w:jc w:val="both"/>
        <w:outlineLvl w:val="0"/>
        <w:rPr>
          <w:rFonts w:ascii="Georgia" w:eastAsia="Tahoma" w:hAnsi="Georgia" w:cs="Times New Roman"/>
          <w:bCs/>
        </w:rPr>
      </w:pPr>
    </w:p>
    <w:p w:rsidR="002F0199" w:rsidRPr="002F0199" w:rsidRDefault="002F0199" w:rsidP="002F0199">
      <w:pPr>
        <w:widowControl w:val="0"/>
        <w:numPr>
          <w:ilvl w:val="0"/>
          <w:numId w:val="1"/>
        </w:numPr>
        <w:autoSpaceDE w:val="0"/>
        <w:autoSpaceDN w:val="0"/>
        <w:spacing w:after="0" w:line="360" w:lineRule="auto"/>
        <w:jc w:val="both"/>
        <w:outlineLvl w:val="0"/>
        <w:rPr>
          <w:rFonts w:ascii="Georgia" w:eastAsia="Tahoma" w:hAnsi="Georgia" w:cs="Times New Roman"/>
          <w:bCs/>
        </w:rPr>
      </w:pPr>
      <w:r w:rsidRPr="002F0199">
        <w:rPr>
          <w:rFonts w:ascii="Georgia" w:eastAsia="Tahoma" w:hAnsi="Georgia" w:cs="Times New Roman"/>
          <w:bCs/>
        </w:rPr>
        <w:t xml:space="preserve">THAT all that I have </w:t>
      </w:r>
      <w:proofErr w:type="spellStart"/>
      <w:r w:rsidRPr="002F0199">
        <w:rPr>
          <w:rFonts w:ascii="Georgia" w:eastAsia="Tahoma" w:hAnsi="Georgia" w:cs="Times New Roman"/>
          <w:bCs/>
        </w:rPr>
        <w:t>deponed</w:t>
      </w:r>
      <w:proofErr w:type="spellEnd"/>
      <w:r w:rsidRPr="002F0199">
        <w:rPr>
          <w:rFonts w:ascii="Georgia" w:eastAsia="Tahoma" w:hAnsi="Georgia" w:cs="Times New Roman"/>
          <w:bCs/>
        </w:rPr>
        <w:t xml:space="preserve"> to herein are true to the best of my knowledge and belief save those based on information, the sources of which I have disclosed.</w:t>
      </w:r>
    </w:p>
    <w:p w:rsidR="002F0199" w:rsidRPr="002F0199" w:rsidRDefault="002F0199" w:rsidP="002F0199">
      <w:pPr>
        <w:tabs>
          <w:tab w:val="left" w:pos="9360"/>
        </w:tabs>
        <w:spacing w:after="0" w:line="360" w:lineRule="auto"/>
        <w:jc w:val="both"/>
        <w:rPr>
          <w:rFonts w:ascii="Georgia" w:hAnsi="Georgia" w:cs="Times New Roman"/>
        </w:rPr>
      </w:pPr>
    </w:p>
    <w:p w:rsidR="002F0199" w:rsidRPr="002F0199" w:rsidRDefault="002F0199" w:rsidP="002F0199">
      <w:pPr>
        <w:spacing w:after="0" w:line="360" w:lineRule="auto"/>
        <w:jc w:val="both"/>
        <w:rPr>
          <w:rFonts w:ascii="Georgia" w:hAnsi="Georgia" w:cs="Times New Roman"/>
        </w:rPr>
      </w:pPr>
      <w:r w:rsidRPr="002F0199">
        <w:rPr>
          <w:rFonts w:ascii="Georgia" w:hAnsi="Georgia" w:cs="Times New Roman"/>
          <w:noProof/>
        </w:rPr>
        <mc:AlternateContent>
          <mc:Choice Requires="wps">
            <w:drawing>
              <wp:anchor distT="0" distB="0" distL="114300" distR="114300" simplePos="0" relativeHeight="251659264" behindDoc="0" locked="0" layoutInCell="1" allowOverlap="1" wp14:anchorId="54BDE31D" wp14:editId="13BEA794">
                <wp:simplePos x="0" y="0"/>
                <wp:positionH relativeFrom="column">
                  <wp:posOffset>2466975</wp:posOffset>
                </wp:positionH>
                <wp:positionV relativeFrom="paragraph">
                  <wp:posOffset>16510</wp:posOffset>
                </wp:positionV>
                <wp:extent cx="45719" cy="2171700"/>
                <wp:effectExtent l="0" t="0" r="12065" b="19050"/>
                <wp:wrapNone/>
                <wp:docPr id="2" name="Right Brac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2171700"/>
                        </a:xfrm>
                        <a:prstGeom prst="rightBrace">
                          <a:avLst>
                            <a:gd name="adj1" fmla="val 4173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219B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 o:spid="_x0000_s1026" type="#_x0000_t88" style="position:absolute;margin-left:194.25pt;margin-top:1.3pt;width:3.6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" adj="190"/>
            </w:pict>
          </mc:Fallback>
        </mc:AlternateContent>
      </w:r>
      <w:r w:rsidRPr="002F0199">
        <w:rPr>
          <w:rFonts w:ascii="Georgia" w:hAnsi="Georgia" w:cs="Times New Roman"/>
          <w:u w:val="single"/>
        </w:rPr>
        <w:t>SWORN</w:t>
      </w:r>
      <w:r w:rsidRPr="002F0199">
        <w:rPr>
          <w:rFonts w:ascii="Georgia" w:hAnsi="Georgia" w:cs="Times New Roman"/>
        </w:rPr>
        <w:t xml:space="preserve"> at NAIROBI</w:t>
      </w:r>
    </w:p>
    <w:p w:rsidR="002F0199" w:rsidRPr="002F0199" w:rsidRDefault="002F0199" w:rsidP="002F0199">
      <w:pPr>
        <w:tabs>
          <w:tab w:val="left" w:pos="4050"/>
        </w:tabs>
        <w:spacing w:after="0" w:line="360" w:lineRule="auto"/>
        <w:jc w:val="both"/>
        <w:rPr>
          <w:rFonts w:ascii="Georgia" w:hAnsi="Georgia" w:cs="Times New Roman"/>
        </w:rPr>
      </w:pPr>
      <w:r w:rsidRPr="002F0199">
        <w:rPr>
          <w:rFonts w:ascii="Georgia" w:hAnsi="Georgia" w:cs="Times New Roman"/>
        </w:rPr>
        <w:t xml:space="preserve">By </w:t>
      </w:r>
      <w:proofErr w:type="spellStart"/>
      <w:r w:rsidRPr="002F0199">
        <w:rPr>
          <w:rFonts w:ascii="Georgia" w:hAnsi="Georgia" w:cs="Times New Roman"/>
        </w:rPr>
        <w:t>Mkenya</w:t>
      </w:r>
      <w:proofErr w:type="spellEnd"/>
      <w:r w:rsidRPr="002F0199">
        <w:rPr>
          <w:rFonts w:ascii="Georgia" w:hAnsi="Georgia" w:cs="Times New Roman"/>
        </w:rPr>
        <w:t xml:space="preserve"> </w:t>
      </w:r>
      <w:proofErr w:type="spellStart"/>
      <w:r w:rsidRPr="002F0199">
        <w:rPr>
          <w:rFonts w:ascii="Georgia" w:hAnsi="Georgia" w:cs="Times New Roman"/>
        </w:rPr>
        <w:t>Halisi</w:t>
      </w:r>
      <w:proofErr w:type="spellEnd"/>
      <w:r w:rsidRPr="002F0199">
        <w:rPr>
          <w:rFonts w:ascii="Georgia" w:hAnsi="Georgia" w:cs="Times New Roman"/>
        </w:rPr>
        <w:t xml:space="preserve"> </w:t>
      </w:r>
      <w:proofErr w:type="spellStart"/>
      <w:r w:rsidRPr="002F0199">
        <w:rPr>
          <w:rFonts w:ascii="Georgia" w:hAnsi="Georgia" w:cs="Times New Roman"/>
        </w:rPr>
        <w:t>Mkenya</w:t>
      </w:r>
      <w:proofErr w:type="spellEnd"/>
      <w:r w:rsidRPr="002F0199">
        <w:rPr>
          <w:rFonts w:ascii="Georgia" w:hAnsi="Georgia" w:cs="Times New Roman"/>
        </w:rPr>
        <w:tab/>
        <w:t>____________________</w:t>
      </w:r>
    </w:p>
    <w:p w:rsidR="002F0199" w:rsidRPr="002F0199" w:rsidRDefault="002F0199" w:rsidP="002F0199">
      <w:pPr>
        <w:spacing w:after="0" w:line="360" w:lineRule="auto"/>
        <w:ind w:left="3600" w:firstLine="450"/>
        <w:jc w:val="both"/>
        <w:rPr>
          <w:rFonts w:ascii="Georgia" w:hAnsi="Georgia" w:cs="Times New Roman"/>
        </w:rPr>
      </w:pPr>
      <w:r w:rsidRPr="002F0199">
        <w:rPr>
          <w:rFonts w:ascii="Georgia" w:hAnsi="Georgia" w:cs="Times New Roman"/>
        </w:rPr>
        <w:t>Deponent</w:t>
      </w:r>
    </w:p>
    <w:p w:rsidR="002F0199" w:rsidRPr="002F0199" w:rsidRDefault="002F0199" w:rsidP="002F0199">
      <w:pPr>
        <w:spacing w:after="0" w:line="360" w:lineRule="auto"/>
        <w:jc w:val="both"/>
        <w:rPr>
          <w:rFonts w:ascii="Georgia" w:hAnsi="Georgia" w:cs="Times New Roman"/>
        </w:rPr>
      </w:pPr>
      <w:r w:rsidRPr="002F0199">
        <w:rPr>
          <w:rFonts w:ascii="Georgia" w:hAnsi="Georgia" w:cs="Times New Roman"/>
        </w:rPr>
        <w:t>This ____ day of _________, 2020</w:t>
      </w:r>
      <w:r w:rsidRPr="002F0199">
        <w:rPr>
          <w:rFonts w:ascii="Georgia" w:hAnsi="Georgia" w:cs="Times New Roman"/>
        </w:rPr>
        <w:tab/>
      </w:r>
    </w:p>
    <w:p w:rsidR="002F0199" w:rsidRPr="002F0199" w:rsidRDefault="002F0199" w:rsidP="002F0199">
      <w:pPr>
        <w:spacing w:after="0" w:line="360" w:lineRule="auto"/>
        <w:jc w:val="both"/>
        <w:rPr>
          <w:rFonts w:ascii="Georgia" w:hAnsi="Georgia" w:cs="Times New Roman"/>
        </w:rPr>
      </w:pPr>
    </w:p>
    <w:p w:rsidR="002F0199" w:rsidRPr="002F0199" w:rsidRDefault="002F0199" w:rsidP="002F0199">
      <w:pPr>
        <w:spacing w:after="0" w:line="360" w:lineRule="auto"/>
        <w:jc w:val="both"/>
        <w:rPr>
          <w:rFonts w:ascii="Georgia" w:hAnsi="Georgia" w:cs="Times New Roman"/>
        </w:rPr>
      </w:pPr>
      <w:r w:rsidRPr="002F0199">
        <w:rPr>
          <w:rFonts w:ascii="Georgia" w:hAnsi="Georgia" w:cs="Times New Roman"/>
        </w:rPr>
        <w:t>BEFORE ME:</w:t>
      </w:r>
      <w:r w:rsidRPr="002F0199">
        <w:rPr>
          <w:rFonts w:ascii="Georgia" w:hAnsi="Georgia" w:cs="Times New Roman"/>
        </w:rPr>
        <w:tab/>
      </w:r>
    </w:p>
    <w:p w:rsidR="002F0199" w:rsidRPr="002F0199" w:rsidRDefault="002F0199" w:rsidP="002F0199">
      <w:pPr>
        <w:spacing w:after="0" w:line="360" w:lineRule="auto"/>
        <w:jc w:val="both"/>
        <w:rPr>
          <w:rFonts w:ascii="Georgia" w:hAnsi="Georgia" w:cs="Times New Roman"/>
          <w:u w:val="single"/>
        </w:rPr>
      </w:pPr>
      <w:r w:rsidRPr="002F0199">
        <w:rPr>
          <w:rFonts w:ascii="Georgia" w:hAnsi="Georgia" w:cs="Times New Roman"/>
          <w:u w:val="single"/>
        </w:rPr>
        <w:t>COMMISSIONER FOR OATHS</w:t>
      </w:r>
    </w:p>
    <w:p w:rsidR="002F0199" w:rsidRPr="002F0199" w:rsidRDefault="002F0199" w:rsidP="002F0199">
      <w:pPr>
        <w:spacing w:after="0" w:line="360" w:lineRule="auto"/>
        <w:jc w:val="both"/>
        <w:rPr>
          <w:rFonts w:ascii="Georgia" w:hAnsi="Georgia" w:cs="Times New Roman"/>
          <w:u w:val="single"/>
        </w:rPr>
      </w:pPr>
    </w:p>
    <w:p w:rsidR="002F0199" w:rsidRPr="002F0199" w:rsidRDefault="002F0199" w:rsidP="002F0199">
      <w:pPr>
        <w:spacing w:after="0" w:line="360" w:lineRule="auto"/>
        <w:jc w:val="both"/>
        <w:rPr>
          <w:rFonts w:ascii="Georgia" w:hAnsi="Georgia" w:cs="Times New Roman"/>
        </w:rPr>
      </w:pPr>
      <w:r w:rsidRPr="002F0199">
        <w:rPr>
          <w:rFonts w:ascii="Georgia" w:hAnsi="Georgia" w:cs="Times New Roman"/>
          <w:u w:val="single"/>
        </w:rPr>
        <w:t>DRAWN &amp; FILED BY</w:t>
      </w:r>
      <w:r w:rsidRPr="002F0199">
        <w:rPr>
          <w:rFonts w:ascii="Georgia" w:hAnsi="Georgia" w:cs="Times New Roman"/>
        </w:rPr>
        <w:t>:</w:t>
      </w:r>
    </w:p>
    <w:p w:rsidR="002F0199" w:rsidRPr="002F0199" w:rsidRDefault="002F0199" w:rsidP="002F0199">
      <w:pPr>
        <w:spacing w:after="0" w:line="360" w:lineRule="auto"/>
        <w:jc w:val="both"/>
        <w:rPr>
          <w:rFonts w:ascii="Georgia" w:hAnsi="Georgia" w:cs="Times New Roman"/>
        </w:rPr>
      </w:pPr>
    </w:p>
    <w:p w:rsidR="002F0199" w:rsidRPr="002F0199" w:rsidRDefault="002F0199" w:rsidP="002F0199">
      <w:pPr>
        <w:spacing w:after="0" w:line="360" w:lineRule="auto"/>
        <w:jc w:val="both"/>
        <w:rPr>
          <w:rFonts w:ascii="Georgia" w:hAnsi="Georgia" w:cs="Times New Roman"/>
          <w:u w:val="single"/>
        </w:rPr>
      </w:pPr>
      <w:r w:rsidRPr="002F0199">
        <w:rPr>
          <w:rFonts w:ascii="Georgia" w:hAnsi="Georgia" w:cs="Times New Roman"/>
          <w:u w:val="single"/>
        </w:rPr>
        <w:t>TO BE SERVED UPON:</w:t>
      </w:r>
    </w:p>
    <w:p w:rsidR="002F0199" w:rsidRPr="002F0199" w:rsidRDefault="002F0199" w:rsidP="002F0199">
      <w:pPr>
        <w:widowControl w:val="0"/>
        <w:autoSpaceDE w:val="0"/>
        <w:autoSpaceDN w:val="0"/>
        <w:spacing w:after="0" w:line="360" w:lineRule="auto"/>
        <w:ind w:left="220"/>
        <w:jc w:val="both"/>
        <w:outlineLvl w:val="0"/>
        <w:rPr>
          <w:rFonts w:ascii="Georgia" w:eastAsia="Tahoma" w:hAnsi="Georgia" w:cs="Times New Roman"/>
          <w:bCs/>
        </w:rPr>
      </w:pPr>
    </w:p>
    <w:p w:rsidR="00E25CC1" w:rsidRPr="00E17750" w:rsidRDefault="00E17750">
      <w:pPr>
        <w:rPr>
          <w:rFonts w:ascii="Georgia" w:hAnsi="Georgia"/>
        </w:rPr>
      </w:pPr>
    </w:p>
    <w:sectPr w:rsidR="00E25CC1" w:rsidRPr="00E17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6E54"/>
    <w:multiLevelType w:val="multilevel"/>
    <w:tmpl w:val="A71C6E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6128E0"/>
    <w:multiLevelType w:val="hybridMultilevel"/>
    <w:tmpl w:val="BAF4C2B2"/>
    <w:lvl w:ilvl="0" w:tplc="D1A40618">
      <w:start w:val="1"/>
      <w:numFmt w:val="decimal"/>
      <w:lvlText w:val="%1."/>
      <w:lvlJc w:val="left"/>
      <w:pPr>
        <w:ind w:left="720" w:hanging="360"/>
      </w:pPr>
      <w:rPr>
        <w:rFonts w:ascii="Times New Roman" w:eastAsiaTheme="minorHAnsi" w:hAnsi="Times New Roman" w:cs="Times New Roman"/>
        <w:b w:val="0"/>
        <w:i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677CC"/>
    <w:multiLevelType w:val="hybridMultilevel"/>
    <w:tmpl w:val="4F34D5A4"/>
    <w:lvl w:ilvl="0" w:tplc="00D669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199"/>
    <w:rsid w:val="002F0199"/>
    <w:rsid w:val="004C120E"/>
    <w:rsid w:val="00612300"/>
    <w:rsid w:val="00E1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08BD"/>
  <w15:chartTrackingRefBased/>
  <w15:docId w15:val="{61CFC7D5-06C5-462B-B7B3-3113EECC8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2</cp:revision>
  <dcterms:created xsi:type="dcterms:W3CDTF">2022-06-08T07:39:00Z</dcterms:created>
  <dcterms:modified xsi:type="dcterms:W3CDTF">2022-06-08T07:42:00Z</dcterms:modified>
</cp:coreProperties>
</file>